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B986F5" w14:textId="77E8ED14" w:rsidR="00824E5A" w:rsidRPr="006B3BDE" w:rsidRDefault="002A0C8C">
      <w:pPr>
        <w:rPr>
          <w:b/>
          <w:bCs/>
          <w:sz w:val="32"/>
          <w:szCs w:val="32"/>
        </w:rPr>
      </w:pPr>
      <w:r>
        <w:rPr>
          <w:b/>
          <w:bCs/>
          <w:noProof/>
          <w:sz w:val="32"/>
          <w:szCs w:val="32"/>
        </w:rPr>
        <w:drawing>
          <wp:anchor distT="0" distB="0" distL="114300" distR="114300" simplePos="0" relativeHeight="251662336" behindDoc="1" locked="0" layoutInCell="1" allowOverlap="1" wp14:anchorId="17F51935" wp14:editId="01A1232C">
            <wp:simplePos x="0" y="0"/>
            <wp:positionH relativeFrom="column">
              <wp:posOffset>4752975</wp:posOffset>
            </wp:positionH>
            <wp:positionV relativeFrom="paragraph">
              <wp:posOffset>3175</wp:posOffset>
            </wp:positionV>
            <wp:extent cx="1101725" cy="786130"/>
            <wp:effectExtent l="0" t="0" r="3175" b="0"/>
            <wp:wrapTight wrapText="bothSides">
              <wp:wrapPolygon edited="0">
                <wp:start x="0" y="0"/>
                <wp:lineTo x="0" y="20937"/>
                <wp:lineTo x="21289" y="20937"/>
                <wp:lineTo x="21289"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MHDC-email-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01725" cy="786130"/>
                    </a:xfrm>
                    <a:prstGeom prst="rect">
                      <a:avLst/>
                    </a:prstGeom>
                  </pic:spPr>
                </pic:pic>
              </a:graphicData>
            </a:graphic>
            <wp14:sizeRelH relativeFrom="margin">
              <wp14:pctWidth>0</wp14:pctWidth>
            </wp14:sizeRelH>
            <wp14:sizeRelV relativeFrom="margin">
              <wp14:pctHeight>0</wp14:pctHeight>
            </wp14:sizeRelV>
          </wp:anchor>
        </w:drawing>
      </w:r>
      <w:r>
        <w:rPr>
          <w:b/>
          <w:bCs/>
          <w:sz w:val="32"/>
          <w:szCs w:val="32"/>
        </w:rPr>
        <w:br/>
      </w:r>
      <w:r w:rsidR="00292BB3" w:rsidRPr="006B3BDE">
        <w:rPr>
          <w:b/>
          <w:bCs/>
          <w:sz w:val="32"/>
          <w:szCs w:val="32"/>
        </w:rPr>
        <w:t>Malvern Hills Equalities and Diversity Profile</w:t>
      </w:r>
    </w:p>
    <w:p w14:paraId="35246EE1" w14:textId="77777777" w:rsidR="002A0C8C" w:rsidRPr="002A0C8C" w:rsidRDefault="002A0C8C">
      <w:pPr>
        <w:rPr>
          <w:b/>
          <w:bCs/>
          <w:sz w:val="20"/>
          <w:szCs w:val="20"/>
        </w:rPr>
      </w:pPr>
    </w:p>
    <w:p w14:paraId="14070F7D" w14:textId="67C3462F" w:rsidR="002A0C8C" w:rsidRDefault="002A0C8C" w:rsidP="002A0C8C">
      <w:pPr>
        <w:rPr>
          <w:rFonts w:ascii="Helvetica" w:hAnsi="Helvetica" w:cs="Helvetica"/>
          <w:color w:val="000000"/>
          <w:sz w:val="24"/>
          <w:szCs w:val="24"/>
        </w:rPr>
      </w:pPr>
      <w:r>
        <w:rPr>
          <w:rFonts w:cs="Arial"/>
          <w:color w:val="000000"/>
          <w:sz w:val="24"/>
          <w:szCs w:val="24"/>
        </w:rPr>
        <w:t xml:space="preserve">This profile provides an overview of the people who live in the Malvern Hills district. It includes demographic analysis, income and </w:t>
      </w:r>
      <w:r>
        <w:rPr>
          <w:rFonts w:ascii="Helvetica" w:hAnsi="Helvetica" w:cs="Helvetica"/>
          <w:color w:val="000000"/>
          <w:sz w:val="24"/>
          <w:szCs w:val="24"/>
        </w:rPr>
        <w:t xml:space="preserve">deprivation data. The </w:t>
      </w:r>
      <w:r>
        <w:rPr>
          <w:rFonts w:cs="Arial"/>
          <w:color w:val="000000"/>
          <w:sz w:val="24"/>
          <w:szCs w:val="24"/>
        </w:rPr>
        <w:t xml:space="preserve">data is taken from a range of sources including ONS, </w:t>
      </w:r>
      <w:r w:rsidR="003C72CE">
        <w:rPr>
          <w:rFonts w:cs="Arial"/>
          <w:color w:val="000000"/>
          <w:sz w:val="24"/>
          <w:szCs w:val="24"/>
        </w:rPr>
        <w:t>n</w:t>
      </w:r>
      <w:r>
        <w:rPr>
          <w:rFonts w:cs="Arial"/>
          <w:color w:val="000000"/>
          <w:sz w:val="24"/>
          <w:szCs w:val="24"/>
        </w:rPr>
        <w:t xml:space="preserve">omis and the census. </w:t>
      </w:r>
    </w:p>
    <w:p w14:paraId="6DE9E0AF" w14:textId="74F99C44" w:rsidR="002A0C8C" w:rsidRDefault="002A0C8C" w:rsidP="002A0C8C">
      <w:pPr>
        <w:rPr>
          <w:rFonts w:ascii="Helvetica" w:hAnsi="Helvetica" w:cs="Helvetica"/>
          <w:color w:val="000000"/>
          <w:sz w:val="24"/>
          <w:szCs w:val="24"/>
        </w:rPr>
      </w:pPr>
      <w:r>
        <w:rPr>
          <w:rFonts w:ascii="Helvetica" w:hAnsi="Helvetica" w:cs="Helvetica"/>
          <w:color w:val="000000"/>
          <w:sz w:val="24"/>
          <w:szCs w:val="24"/>
        </w:rPr>
        <w:t>It is designed to give us and those we work with an understanding of our communities and to provide intelligence that helps inform strategic priority setting, decision making and planning of services to meet customers' needs.</w:t>
      </w:r>
    </w:p>
    <w:p w14:paraId="405D9535" w14:textId="3FBED47E" w:rsidR="002A0C8C" w:rsidRDefault="002A0C8C" w:rsidP="002A0C8C">
      <w:pPr>
        <w:rPr>
          <w:b/>
          <w:bCs/>
          <w:sz w:val="28"/>
          <w:szCs w:val="28"/>
        </w:rPr>
      </w:pPr>
      <w:r>
        <w:rPr>
          <w:rFonts w:ascii="Helvetica" w:hAnsi="Helvetica" w:cs="Helvetica"/>
          <w:color w:val="000000"/>
          <w:sz w:val="24"/>
          <w:szCs w:val="24"/>
        </w:rPr>
        <w:t>We will update the profile at least once a year and add any further data that helps enhance our understanding of our communities and the outcomes and opportunities experienced by different groups of people</w:t>
      </w:r>
      <w:r>
        <w:rPr>
          <w:rFonts w:cs="Arial"/>
          <w:color w:val="464B51"/>
          <w:sz w:val="27"/>
          <w:szCs w:val="27"/>
        </w:rPr>
        <w:t>.</w:t>
      </w:r>
      <w:r>
        <w:rPr>
          <w:rFonts w:cs="Arial"/>
          <w:color w:val="7030A0"/>
          <w:sz w:val="24"/>
          <w:szCs w:val="24"/>
        </w:rPr>
        <w:t xml:space="preserve"> </w:t>
      </w:r>
      <w:r>
        <w:rPr>
          <w:rFonts w:cs="Arial"/>
          <w:color w:val="000000"/>
          <w:sz w:val="24"/>
          <w:szCs w:val="24"/>
        </w:rPr>
        <w:t xml:space="preserve">You can find out more information about the Malvern Hills district on the </w:t>
      </w:r>
      <w:hyperlink r:id="rId9" w:history="1">
        <w:r>
          <w:rPr>
            <w:rStyle w:val="Hyperlink"/>
            <w:rFonts w:cs="Arial"/>
            <w:color w:val="000000"/>
            <w:sz w:val="24"/>
            <w:szCs w:val="24"/>
          </w:rPr>
          <w:t>insight</w:t>
        </w:r>
      </w:hyperlink>
      <w:r>
        <w:rPr>
          <w:rFonts w:cs="Arial"/>
          <w:color w:val="000000"/>
          <w:sz w:val="24"/>
          <w:szCs w:val="24"/>
        </w:rPr>
        <w:t xml:space="preserve"> section of our website.</w:t>
      </w:r>
    </w:p>
    <w:p w14:paraId="3CC6863F" w14:textId="77777777" w:rsidR="002A0C8C" w:rsidRDefault="002A0C8C">
      <w:pPr>
        <w:rPr>
          <w:b/>
          <w:bCs/>
          <w:sz w:val="28"/>
          <w:szCs w:val="28"/>
        </w:rPr>
      </w:pPr>
    </w:p>
    <w:p w14:paraId="740439AD" w14:textId="3DDC055D" w:rsidR="006B3BDE" w:rsidRPr="00292BB3" w:rsidRDefault="006B3BDE">
      <w:pPr>
        <w:rPr>
          <w:b/>
          <w:bCs/>
          <w:sz w:val="28"/>
          <w:szCs w:val="28"/>
        </w:rPr>
      </w:pPr>
      <w:r>
        <w:rPr>
          <w:b/>
          <w:bCs/>
          <w:sz w:val="28"/>
          <w:szCs w:val="28"/>
        </w:rPr>
        <w:t>District Overview</w:t>
      </w:r>
    </w:p>
    <w:tbl>
      <w:tblPr>
        <w:tblW w:w="4252" w:type="dxa"/>
        <w:tblLook w:val="04A0" w:firstRow="1" w:lastRow="0" w:firstColumn="1" w:lastColumn="0" w:noHBand="0" w:noVBand="1"/>
      </w:tblPr>
      <w:tblGrid>
        <w:gridCol w:w="1434"/>
        <w:gridCol w:w="1319"/>
        <w:gridCol w:w="1499"/>
      </w:tblGrid>
      <w:tr w:rsidR="00292BB3" w:rsidRPr="00D951A6" w14:paraId="2B722CA4" w14:textId="77777777" w:rsidTr="00292BB3">
        <w:trPr>
          <w:trHeight w:val="585"/>
        </w:trPr>
        <w:tc>
          <w:tcPr>
            <w:tcW w:w="4252" w:type="dxa"/>
            <w:gridSpan w:val="3"/>
            <w:tcBorders>
              <w:top w:val="nil"/>
              <w:left w:val="nil"/>
              <w:bottom w:val="single" w:sz="4" w:space="0" w:color="538135" w:themeColor="accent6" w:themeShade="BF"/>
              <w:right w:val="nil"/>
            </w:tcBorders>
            <w:vAlign w:val="center"/>
          </w:tcPr>
          <w:p w14:paraId="6DAD4663" w14:textId="77777777" w:rsidR="00292BB3" w:rsidRPr="00292BB3" w:rsidRDefault="00292BB3" w:rsidP="00292BB3">
            <w:pPr>
              <w:spacing w:after="0" w:line="240" w:lineRule="auto"/>
              <w:rPr>
                <w:rFonts w:eastAsia="Times New Roman" w:cs="Arial"/>
                <w:b/>
                <w:bCs/>
                <w:color w:val="000000"/>
                <w:sz w:val="24"/>
                <w:szCs w:val="24"/>
                <w:lang w:eastAsia="en-GB"/>
              </w:rPr>
            </w:pPr>
            <w:r w:rsidRPr="00292BB3">
              <w:rPr>
                <w:rFonts w:eastAsia="Times New Roman" w:cs="Arial"/>
                <w:b/>
                <w:bCs/>
                <w:color w:val="000000"/>
                <w:sz w:val="24"/>
                <w:szCs w:val="24"/>
                <w:lang w:eastAsia="en-GB"/>
              </w:rPr>
              <w:t>Malvern Hills mid-2019 population</w:t>
            </w:r>
          </w:p>
        </w:tc>
      </w:tr>
      <w:tr w:rsidR="00292BB3" w:rsidRPr="00D951A6" w14:paraId="7B7CBBDE" w14:textId="77777777" w:rsidTr="00292BB3">
        <w:trPr>
          <w:trHeight w:val="537"/>
        </w:trPr>
        <w:tc>
          <w:tcPr>
            <w:tcW w:w="1434"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70AD47" w:themeFill="accent6"/>
            <w:vAlign w:val="center"/>
          </w:tcPr>
          <w:p w14:paraId="79A16B8E" w14:textId="77777777" w:rsidR="00292BB3" w:rsidRPr="00D951A6" w:rsidRDefault="00292BB3" w:rsidP="00575357">
            <w:pPr>
              <w:spacing w:after="0" w:line="240" w:lineRule="auto"/>
              <w:jc w:val="center"/>
              <w:rPr>
                <w:rFonts w:eastAsia="Times New Roman" w:cs="Arial"/>
                <w:b/>
                <w:bCs/>
                <w:color w:val="FFFFFF"/>
                <w:sz w:val="20"/>
                <w:szCs w:val="20"/>
                <w:lang w:eastAsia="en-GB"/>
              </w:rPr>
            </w:pPr>
            <w:r w:rsidRPr="00D951A6">
              <w:rPr>
                <w:rFonts w:eastAsia="Times New Roman" w:cs="Arial"/>
                <w:b/>
                <w:bCs/>
                <w:color w:val="FFFFFF"/>
                <w:sz w:val="20"/>
                <w:szCs w:val="20"/>
                <w:lang w:eastAsia="en-GB"/>
              </w:rPr>
              <w:t>Age category</w:t>
            </w:r>
          </w:p>
        </w:tc>
        <w:tc>
          <w:tcPr>
            <w:tcW w:w="131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70AD47" w:themeFill="accent6"/>
            <w:vAlign w:val="center"/>
          </w:tcPr>
          <w:p w14:paraId="40A832DA" w14:textId="77777777" w:rsidR="00292BB3" w:rsidRPr="00D951A6" w:rsidRDefault="00292BB3" w:rsidP="00575357">
            <w:pPr>
              <w:spacing w:after="0" w:line="240" w:lineRule="auto"/>
              <w:jc w:val="center"/>
              <w:rPr>
                <w:rFonts w:eastAsia="Times New Roman" w:cs="Arial"/>
                <w:b/>
                <w:bCs/>
                <w:color w:val="FFFFFF"/>
                <w:sz w:val="20"/>
                <w:szCs w:val="20"/>
                <w:lang w:eastAsia="en-GB"/>
              </w:rPr>
            </w:pPr>
            <w:r w:rsidRPr="00D951A6">
              <w:rPr>
                <w:rFonts w:eastAsia="Times New Roman" w:cs="Arial"/>
                <w:b/>
                <w:bCs/>
                <w:color w:val="FFFFFF"/>
                <w:sz w:val="20"/>
                <w:szCs w:val="20"/>
                <w:lang w:eastAsia="en-GB"/>
              </w:rPr>
              <w:t>Population</w:t>
            </w:r>
          </w:p>
        </w:tc>
        <w:tc>
          <w:tcPr>
            <w:tcW w:w="149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70AD47" w:themeFill="accent6"/>
            <w:vAlign w:val="center"/>
          </w:tcPr>
          <w:p w14:paraId="0FB3B03D" w14:textId="77777777" w:rsidR="00292BB3" w:rsidRPr="00D951A6" w:rsidRDefault="00292BB3" w:rsidP="00575357">
            <w:pPr>
              <w:spacing w:after="0" w:line="240" w:lineRule="auto"/>
              <w:jc w:val="center"/>
              <w:rPr>
                <w:rFonts w:eastAsia="Times New Roman" w:cs="Arial"/>
                <w:b/>
                <w:bCs/>
                <w:color w:val="FFFFFF"/>
                <w:sz w:val="20"/>
                <w:szCs w:val="20"/>
                <w:lang w:eastAsia="en-GB"/>
              </w:rPr>
            </w:pPr>
            <w:r w:rsidRPr="00D951A6">
              <w:rPr>
                <w:rFonts w:eastAsia="Times New Roman" w:cs="Arial"/>
                <w:b/>
                <w:bCs/>
                <w:color w:val="FFFFFF"/>
                <w:sz w:val="20"/>
                <w:szCs w:val="20"/>
                <w:lang w:eastAsia="en-GB"/>
              </w:rPr>
              <w:t>Percentage</w:t>
            </w:r>
          </w:p>
        </w:tc>
      </w:tr>
      <w:tr w:rsidR="00292BB3" w:rsidRPr="00D951A6" w14:paraId="5728AE7A" w14:textId="77777777" w:rsidTr="00292BB3">
        <w:trPr>
          <w:trHeight w:val="300"/>
        </w:trPr>
        <w:tc>
          <w:tcPr>
            <w:tcW w:w="1434"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71222CB0"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Under 18</w:t>
            </w:r>
          </w:p>
        </w:tc>
        <w:tc>
          <w:tcPr>
            <w:tcW w:w="131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4719467C"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14,301</w:t>
            </w:r>
          </w:p>
        </w:tc>
        <w:tc>
          <w:tcPr>
            <w:tcW w:w="149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2FB1E847"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sz w:val="20"/>
                <w:szCs w:val="20"/>
                <w:lang w:eastAsia="en-GB"/>
              </w:rPr>
              <w:t>18.2%</w:t>
            </w:r>
          </w:p>
        </w:tc>
      </w:tr>
      <w:tr w:rsidR="00292BB3" w:rsidRPr="00D951A6" w14:paraId="10A05FC8" w14:textId="77777777" w:rsidTr="00292BB3">
        <w:trPr>
          <w:trHeight w:val="300"/>
        </w:trPr>
        <w:tc>
          <w:tcPr>
            <w:tcW w:w="1434"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11EB21E5"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18-24</w:t>
            </w:r>
          </w:p>
        </w:tc>
        <w:tc>
          <w:tcPr>
            <w:tcW w:w="131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04800558"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4,550</w:t>
            </w:r>
          </w:p>
        </w:tc>
        <w:tc>
          <w:tcPr>
            <w:tcW w:w="149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3E59A875"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sz w:val="20"/>
                <w:szCs w:val="20"/>
                <w:lang w:eastAsia="en-GB"/>
              </w:rPr>
              <w:t>5.8%</w:t>
            </w:r>
          </w:p>
        </w:tc>
      </w:tr>
      <w:tr w:rsidR="00292BB3" w:rsidRPr="00D951A6" w14:paraId="78ADF4AD" w14:textId="77777777" w:rsidTr="00292BB3">
        <w:trPr>
          <w:trHeight w:val="300"/>
        </w:trPr>
        <w:tc>
          <w:tcPr>
            <w:tcW w:w="1434"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4F742ED1"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25-34</w:t>
            </w:r>
          </w:p>
        </w:tc>
        <w:tc>
          <w:tcPr>
            <w:tcW w:w="131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3734D4CE"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6,890</w:t>
            </w:r>
          </w:p>
        </w:tc>
        <w:tc>
          <w:tcPr>
            <w:tcW w:w="149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00D4A441"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sz w:val="20"/>
                <w:szCs w:val="20"/>
                <w:lang w:eastAsia="en-GB"/>
              </w:rPr>
              <w:t>8.8%</w:t>
            </w:r>
          </w:p>
        </w:tc>
      </w:tr>
      <w:tr w:rsidR="00292BB3" w:rsidRPr="00D951A6" w14:paraId="63DE221B" w14:textId="77777777" w:rsidTr="00292BB3">
        <w:trPr>
          <w:trHeight w:val="300"/>
        </w:trPr>
        <w:tc>
          <w:tcPr>
            <w:tcW w:w="1434"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3E8EE237"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35-44</w:t>
            </w:r>
          </w:p>
        </w:tc>
        <w:tc>
          <w:tcPr>
            <w:tcW w:w="131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0A893BDD"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7,682</w:t>
            </w:r>
          </w:p>
        </w:tc>
        <w:tc>
          <w:tcPr>
            <w:tcW w:w="149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4DCA45A1"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sz w:val="20"/>
                <w:szCs w:val="20"/>
                <w:lang w:eastAsia="en-GB"/>
              </w:rPr>
              <w:t>9.8%</w:t>
            </w:r>
          </w:p>
        </w:tc>
      </w:tr>
      <w:tr w:rsidR="00292BB3" w:rsidRPr="00D951A6" w14:paraId="240FF6FF" w14:textId="77777777" w:rsidTr="00292BB3">
        <w:trPr>
          <w:trHeight w:val="300"/>
        </w:trPr>
        <w:tc>
          <w:tcPr>
            <w:tcW w:w="1434"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62C59567"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45-54</w:t>
            </w:r>
          </w:p>
        </w:tc>
        <w:tc>
          <w:tcPr>
            <w:tcW w:w="131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51017246"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11,225</w:t>
            </w:r>
          </w:p>
        </w:tc>
        <w:tc>
          <w:tcPr>
            <w:tcW w:w="149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3F89C9D0"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sz w:val="20"/>
                <w:szCs w:val="20"/>
                <w:lang w:eastAsia="en-GB"/>
              </w:rPr>
              <w:t>14.3%</w:t>
            </w:r>
          </w:p>
        </w:tc>
      </w:tr>
      <w:tr w:rsidR="00292BB3" w:rsidRPr="00D951A6" w14:paraId="04012EF6" w14:textId="77777777" w:rsidTr="00292BB3">
        <w:trPr>
          <w:trHeight w:val="300"/>
        </w:trPr>
        <w:tc>
          <w:tcPr>
            <w:tcW w:w="1434"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01658999"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55-64</w:t>
            </w:r>
          </w:p>
        </w:tc>
        <w:tc>
          <w:tcPr>
            <w:tcW w:w="131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2F5C5460"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11,874</w:t>
            </w:r>
          </w:p>
        </w:tc>
        <w:tc>
          <w:tcPr>
            <w:tcW w:w="149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041DBDA6"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sz w:val="20"/>
                <w:szCs w:val="20"/>
                <w:lang w:eastAsia="en-GB"/>
              </w:rPr>
              <w:t>15.1%</w:t>
            </w:r>
          </w:p>
        </w:tc>
      </w:tr>
      <w:tr w:rsidR="00292BB3" w:rsidRPr="00D951A6" w14:paraId="6CE241F5" w14:textId="77777777" w:rsidTr="00292BB3">
        <w:trPr>
          <w:trHeight w:val="300"/>
        </w:trPr>
        <w:tc>
          <w:tcPr>
            <w:tcW w:w="1434"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1C8416DF"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65-74</w:t>
            </w:r>
          </w:p>
        </w:tc>
        <w:tc>
          <w:tcPr>
            <w:tcW w:w="131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126E2362"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22,176</w:t>
            </w:r>
          </w:p>
        </w:tc>
        <w:tc>
          <w:tcPr>
            <w:tcW w:w="149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26502D30"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sz w:val="20"/>
                <w:szCs w:val="20"/>
                <w:lang w:eastAsia="en-GB"/>
              </w:rPr>
              <w:t>28.2%</w:t>
            </w:r>
          </w:p>
        </w:tc>
      </w:tr>
      <w:tr w:rsidR="00292BB3" w:rsidRPr="00D951A6" w14:paraId="4C839DAC" w14:textId="77777777" w:rsidTr="00292BB3">
        <w:trPr>
          <w:trHeight w:val="300"/>
        </w:trPr>
        <w:tc>
          <w:tcPr>
            <w:tcW w:w="1434"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14E53B97"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75+</w:t>
            </w:r>
          </w:p>
        </w:tc>
        <w:tc>
          <w:tcPr>
            <w:tcW w:w="131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392BBC70"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color w:val="000000"/>
                <w:sz w:val="20"/>
                <w:szCs w:val="20"/>
                <w:lang w:eastAsia="en-GB"/>
              </w:rPr>
              <w:t>10,645</w:t>
            </w:r>
          </w:p>
        </w:tc>
        <w:tc>
          <w:tcPr>
            <w:tcW w:w="149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vAlign w:val="center"/>
          </w:tcPr>
          <w:p w14:paraId="5DE8F172" w14:textId="77777777" w:rsidR="00292BB3" w:rsidRPr="00D951A6" w:rsidRDefault="00292BB3" w:rsidP="00575357">
            <w:pPr>
              <w:spacing w:after="0" w:line="240" w:lineRule="auto"/>
              <w:jc w:val="center"/>
              <w:rPr>
                <w:rFonts w:eastAsia="Times New Roman" w:cs="Arial"/>
                <w:color w:val="000000"/>
                <w:sz w:val="20"/>
                <w:szCs w:val="20"/>
                <w:lang w:eastAsia="en-GB"/>
              </w:rPr>
            </w:pPr>
            <w:r w:rsidRPr="00D951A6">
              <w:rPr>
                <w:rFonts w:eastAsia="Times New Roman" w:cs="Arial"/>
                <w:sz w:val="20"/>
                <w:szCs w:val="20"/>
                <w:lang w:eastAsia="en-GB"/>
              </w:rPr>
              <w:t>13.5%</w:t>
            </w:r>
          </w:p>
        </w:tc>
      </w:tr>
      <w:tr w:rsidR="00292BB3" w:rsidRPr="00D951A6" w14:paraId="496A5E0A" w14:textId="77777777" w:rsidTr="00292BB3">
        <w:trPr>
          <w:trHeight w:val="300"/>
        </w:trPr>
        <w:tc>
          <w:tcPr>
            <w:tcW w:w="1434"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47F2B358" w14:textId="77777777" w:rsidR="00292BB3" w:rsidRPr="00D951A6" w:rsidRDefault="00292BB3" w:rsidP="00575357">
            <w:pPr>
              <w:spacing w:after="0" w:line="240" w:lineRule="auto"/>
              <w:jc w:val="center"/>
              <w:rPr>
                <w:rFonts w:eastAsia="Times New Roman" w:cs="Arial"/>
                <w:color w:val="000000"/>
                <w:sz w:val="20"/>
                <w:szCs w:val="20"/>
                <w:lang w:eastAsia="en-GB"/>
              </w:rPr>
            </w:pPr>
            <w:r>
              <w:rPr>
                <w:rFonts w:eastAsia="Times New Roman" w:cs="Arial"/>
                <w:sz w:val="20"/>
                <w:szCs w:val="20"/>
                <w:lang w:eastAsia="en-GB"/>
              </w:rPr>
              <w:t>Total</w:t>
            </w:r>
          </w:p>
        </w:tc>
        <w:tc>
          <w:tcPr>
            <w:tcW w:w="131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44D70FAF" w14:textId="77777777" w:rsidR="00292BB3" w:rsidRDefault="00292BB3" w:rsidP="00575357">
            <w:pPr>
              <w:spacing w:after="0" w:line="240" w:lineRule="auto"/>
              <w:jc w:val="center"/>
              <w:rPr>
                <w:rFonts w:eastAsia="Times New Roman" w:cs="Arial"/>
                <w:sz w:val="20"/>
                <w:szCs w:val="20"/>
                <w:lang w:eastAsia="en-GB"/>
              </w:rPr>
            </w:pPr>
            <w:r w:rsidRPr="00D951A6">
              <w:rPr>
                <w:rFonts w:eastAsia="Times New Roman" w:cs="Arial"/>
                <w:color w:val="000000"/>
                <w:sz w:val="20"/>
                <w:szCs w:val="20"/>
                <w:lang w:eastAsia="en-GB"/>
              </w:rPr>
              <w:t>78,698</w:t>
            </w:r>
          </w:p>
        </w:tc>
        <w:tc>
          <w:tcPr>
            <w:tcW w:w="1499" w:type="dxa"/>
            <w:tc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tcBorders>
            <w:shd w:val="clear" w:color="auto" w:fill="E2EFD9" w:themeFill="accent6" w:themeFillTint="33"/>
            <w:vAlign w:val="center"/>
          </w:tcPr>
          <w:p w14:paraId="098188D1" w14:textId="77777777" w:rsidR="00292BB3" w:rsidRPr="00D951A6" w:rsidRDefault="00292BB3" w:rsidP="00575357">
            <w:pPr>
              <w:spacing w:after="0" w:line="240" w:lineRule="auto"/>
              <w:jc w:val="center"/>
              <w:rPr>
                <w:rFonts w:eastAsia="Times New Roman" w:cs="Arial"/>
                <w:color w:val="000000"/>
                <w:sz w:val="20"/>
                <w:szCs w:val="20"/>
                <w:lang w:eastAsia="en-GB"/>
              </w:rPr>
            </w:pPr>
          </w:p>
        </w:tc>
      </w:tr>
    </w:tbl>
    <w:p w14:paraId="696E3E45" w14:textId="25A1E481" w:rsidR="00292BB3" w:rsidRDefault="00292BB3"/>
    <w:tbl>
      <w:tblPr>
        <w:tblW w:w="5241" w:type="dxa"/>
        <w:tblBorders>
          <w:top w:val="single" w:sz="4" w:space="0" w:color="525252"/>
          <w:left w:val="single" w:sz="4" w:space="0" w:color="525252"/>
          <w:bottom w:val="single" w:sz="4" w:space="0" w:color="525252"/>
          <w:right w:val="single" w:sz="4" w:space="0" w:color="525252"/>
          <w:insideH w:val="single" w:sz="4" w:space="0" w:color="525252"/>
          <w:insideV w:val="single" w:sz="4" w:space="0" w:color="525252"/>
        </w:tblBorders>
        <w:tblLook w:val="04A0" w:firstRow="1" w:lastRow="0" w:firstColumn="1" w:lastColumn="0" w:noHBand="0" w:noVBand="1"/>
      </w:tblPr>
      <w:tblGrid>
        <w:gridCol w:w="3681"/>
        <w:gridCol w:w="1560"/>
      </w:tblGrid>
      <w:tr w:rsidR="002A0C8C" w:rsidRPr="00D15463" w14:paraId="2981D12B" w14:textId="77777777" w:rsidTr="002A0C8C">
        <w:trPr>
          <w:trHeight w:val="469"/>
        </w:trPr>
        <w:tc>
          <w:tcPr>
            <w:tcW w:w="5241" w:type="dxa"/>
            <w:gridSpan w:val="2"/>
            <w:tcBorders>
              <w:top w:val="nil"/>
              <w:left w:val="nil"/>
              <w:bottom w:val="nil"/>
              <w:right w:val="nil"/>
            </w:tcBorders>
            <w:shd w:val="clear" w:color="auto" w:fill="FFFFFF" w:themeFill="background1"/>
            <w:noWrap/>
            <w:vAlign w:val="center"/>
          </w:tcPr>
          <w:p w14:paraId="0893CF3B" w14:textId="0B01B1B2" w:rsidR="002A0C8C" w:rsidRPr="002A0C8C" w:rsidRDefault="002A0C8C" w:rsidP="002A0C8C">
            <w:pPr>
              <w:spacing w:after="0" w:line="240" w:lineRule="auto"/>
              <w:rPr>
                <w:rFonts w:eastAsia="Times New Roman" w:cs="Arial"/>
                <w:b/>
                <w:bCs/>
                <w:lang w:eastAsia="en-GB"/>
              </w:rPr>
            </w:pPr>
            <w:r w:rsidRPr="002A0C8C">
              <w:rPr>
                <w:rFonts w:eastAsia="Times New Roman" w:cs="Arial"/>
                <w:b/>
                <w:bCs/>
                <w:sz w:val="24"/>
                <w:szCs w:val="24"/>
                <w:lang w:eastAsia="en-GB"/>
              </w:rPr>
              <w:t>Ethnic</w:t>
            </w:r>
            <w:r>
              <w:rPr>
                <w:rFonts w:eastAsia="Times New Roman" w:cs="Arial"/>
                <w:b/>
                <w:bCs/>
                <w:sz w:val="24"/>
                <w:szCs w:val="24"/>
                <w:lang w:eastAsia="en-GB"/>
              </w:rPr>
              <w:t>i</w:t>
            </w:r>
            <w:r w:rsidRPr="002A0C8C">
              <w:rPr>
                <w:rFonts w:eastAsia="Times New Roman" w:cs="Arial"/>
                <w:b/>
                <w:bCs/>
                <w:sz w:val="24"/>
                <w:szCs w:val="24"/>
                <w:lang w:eastAsia="en-GB"/>
              </w:rPr>
              <w:t>ty</w:t>
            </w:r>
          </w:p>
        </w:tc>
      </w:tr>
      <w:tr w:rsidR="00292BB3" w:rsidRPr="00D15463" w14:paraId="5B9797A8" w14:textId="77777777" w:rsidTr="00927693">
        <w:trPr>
          <w:trHeight w:val="469"/>
        </w:trPr>
        <w:tc>
          <w:tcPr>
            <w:tcW w:w="3681" w:type="dxa"/>
            <w:tcBorders>
              <w:top w:val="single" w:sz="4" w:space="0" w:color="auto"/>
              <w:right w:val="single" w:sz="4" w:space="0" w:color="auto"/>
            </w:tcBorders>
            <w:shd w:val="clear" w:color="auto" w:fill="70AD47" w:themeFill="accent6"/>
            <w:noWrap/>
            <w:vAlign w:val="center"/>
            <w:hideMark/>
          </w:tcPr>
          <w:p w14:paraId="397B0C73" w14:textId="77777777" w:rsidR="00292BB3" w:rsidRPr="00D15463" w:rsidRDefault="00292BB3" w:rsidP="00575357">
            <w:pPr>
              <w:spacing w:after="0" w:line="240" w:lineRule="auto"/>
              <w:rPr>
                <w:rFonts w:eastAsia="Times New Roman" w:cs="Arial"/>
                <w:b/>
                <w:bCs/>
                <w:color w:val="FFFFFF"/>
                <w:lang w:eastAsia="en-GB"/>
              </w:rPr>
            </w:pPr>
            <w:r w:rsidRPr="00583361">
              <w:rPr>
                <w:rFonts w:eastAsia="Times New Roman" w:cs="Arial"/>
                <w:b/>
                <w:bCs/>
                <w:color w:val="FFFFFF"/>
                <w:lang w:eastAsia="en-GB"/>
              </w:rPr>
              <w:t>2011 Census ethnicity</w:t>
            </w:r>
            <w:r>
              <w:rPr>
                <w:rFonts w:eastAsia="Times New Roman" w:cs="Arial"/>
                <w:b/>
                <w:bCs/>
                <w:color w:val="FFFFFF"/>
                <w:lang w:eastAsia="en-GB"/>
              </w:rPr>
              <w:t xml:space="preserve"> %</w:t>
            </w:r>
          </w:p>
        </w:tc>
        <w:tc>
          <w:tcPr>
            <w:tcW w:w="1560" w:type="dxa"/>
            <w:tcBorders>
              <w:top w:val="nil"/>
              <w:left w:val="single" w:sz="4" w:space="0" w:color="auto"/>
              <w:bottom w:val="single" w:sz="4" w:space="0" w:color="auto"/>
              <w:right w:val="nil"/>
            </w:tcBorders>
            <w:shd w:val="clear" w:color="auto" w:fill="auto"/>
            <w:noWrap/>
            <w:vAlign w:val="center"/>
            <w:hideMark/>
          </w:tcPr>
          <w:p w14:paraId="58A8B794" w14:textId="7CA0C315" w:rsidR="00292BB3" w:rsidRPr="00D15463" w:rsidRDefault="00292BB3" w:rsidP="00575357">
            <w:pPr>
              <w:spacing w:after="0" w:line="240" w:lineRule="auto"/>
              <w:jc w:val="center"/>
              <w:rPr>
                <w:rFonts w:eastAsia="Times New Roman" w:cs="Arial"/>
                <w:b/>
                <w:bCs/>
                <w:color w:val="FFFFFF"/>
                <w:lang w:eastAsia="en-GB"/>
              </w:rPr>
            </w:pPr>
          </w:p>
        </w:tc>
      </w:tr>
      <w:tr w:rsidR="00292BB3" w:rsidRPr="00D15463" w14:paraId="4BFEB2EE" w14:textId="77777777" w:rsidTr="00927693">
        <w:trPr>
          <w:trHeight w:val="300"/>
        </w:trPr>
        <w:tc>
          <w:tcPr>
            <w:tcW w:w="3681" w:type="dxa"/>
            <w:shd w:val="clear" w:color="auto" w:fill="E2EFD9" w:themeFill="accent6" w:themeFillTint="33"/>
            <w:noWrap/>
            <w:vAlign w:val="center"/>
            <w:hideMark/>
          </w:tcPr>
          <w:p w14:paraId="61A201A3" w14:textId="77777777" w:rsidR="00292BB3" w:rsidRPr="00D15463" w:rsidRDefault="00292BB3" w:rsidP="00575357">
            <w:pPr>
              <w:spacing w:after="0" w:line="240" w:lineRule="auto"/>
              <w:rPr>
                <w:rFonts w:eastAsia="Times New Roman" w:cs="Arial"/>
                <w:sz w:val="20"/>
                <w:szCs w:val="20"/>
                <w:lang w:eastAsia="en-GB"/>
              </w:rPr>
            </w:pPr>
            <w:r w:rsidRPr="00D15463">
              <w:rPr>
                <w:rFonts w:eastAsia="Times New Roman" w:cs="Arial"/>
                <w:sz w:val="20"/>
                <w:szCs w:val="20"/>
                <w:lang w:eastAsia="en-GB"/>
              </w:rPr>
              <w:t>White</w:t>
            </w:r>
          </w:p>
        </w:tc>
        <w:tc>
          <w:tcPr>
            <w:tcW w:w="1560" w:type="dxa"/>
            <w:tcBorders>
              <w:top w:val="single" w:sz="4" w:space="0" w:color="auto"/>
            </w:tcBorders>
            <w:shd w:val="clear" w:color="auto" w:fill="E2EFD9" w:themeFill="accent6" w:themeFillTint="33"/>
            <w:noWrap/>
            <w:vAlign w:val="center"/>
            <w:hideMark/>
          </w:tcPr>
          <w:p w14:paraId="06B0E99C" w14:textId="77777777" w:rsidR="00292BB3" w:rsidRPr="00D15463" w:rsidRDefault="00292BB3" w:rsidP="00575357">
            <w:pPr>
              <w:spacing w:after="0" w:line="240" w:lineRule="auto"/>
              <w:jc w:val="center"/>
              <w:rPr>
                <w:rFonts w:eastAsia="Times New Roman" w:cs="Arial"/>
                <w:sz w:val="20"/>
                <w:szCs w:val="20"/>
                <w:lang w:eastAsia="en-GB"/>
              </w:rPr>
            </w:pPr>
            <w:r w:rsidRPr="00D15463">
              <w:rPr>
                <w:rFonts w:eastAsia="Times New Roman" w:cs="Arial"/>
                <w:sz w:val="20"/>
                <w:szCs w:val="20"/>
                <w:lang w:eastAsia="en-GB"/>
              </w:rPr>
              <w:t>97.6</w:t>
            </w:r>
          </w:p>
        </w:tc>
      </w:tr>
      <w:tr w:rsidR="00292BB3" w:rsidRPr="00D15463" w14:paraId="4961ED18" w14:textId="77777777" w:rsidTr="00292BB3">
        <w:trPr>
          <w:trHeight w:val="300"/>
        </w:trPr>
        <w:tc>
          <w:tcPr>
            <w:tcW w:w="3681" w:type="dxa"/>
            <w:shd w:val="clear" w:color="auto" w:fill="auto"/>
            <w:noWrap/>
            <w:vAlign w:val="center"/>
            <w:hideMark/>
          </w:tcPr>
          <w:p w14:paraId="05232337" w14:textId="77777777" w:rsidR="00292BB3" w:rsidRPr="00D15463" w:rsidRDefault="00292BB3" w:rsidP="00575357">
            <w:pPr>
              <w:spacing w:after="0" w:line="240" w:lineRule="auto"/>
              <w:rPr>
                <w:rFonts w:eastAsia="Times New Roman" w:cs="Arial"/>
                <w:sz w:val="20"/>
                <w:szCs w:val="20"/>
                <w:lang w:eastAsia="en-GB"/>
              </w:rPr>
            </w:pPr>
            <w:r w:rsidRPr="00D15463">
              <w:rPr>
                <w:rFonts w:eastAsia="Times New Roman" w:cs="Arial"/>
                <w:sz w:val="20"/>
                <w:szCs w:val="20"/>
                <w:lang w:eastAsia="en-GB"/>
              </w:rPr>
              <w:t>Mixed/multiple ethnic groups</w:t>
            </w:r>
          </w:p>
        </w:tc>
        <w:tc>
          <w:tcPr>
            <w:tcW w:w="1560" w:type="dxa"/>
            <w:shd w:val="clear" w:color="auto" w:fill="auto"/>
            <w:noWrap/>
            <w:vAlign w:val="center"/>
            <w:hideMark/>
          </w:tcPr>
          <w:p w14:paraId="23608884" w14:textId="77777777" w:rsidR="00292BB3" w:rsidRPr="00D15463" w:rsidRDefault="00292BB3" w:rsidP="00575357">
            <w:pPr>
              <w:spacing w:after="0" w:line="240" w:lineRule="auto"/>
              <w:jc w:val="center"/>
              <w:rPr>
                <w:rFonts w:eastAsia="Times New Roman" w:cs="Arial"/>
                <w:sz w:val="20"/>
                <w:szCs w:val="20"/>
                <w:lang w:eastAsia="en-GB"/>
              </w:rPr>
            </w:pPr>
            <w:r w:rsidRPr="00D15463">
              <w:rPr>
                <w:rFonts w:eastAsia="Times New Roman" w:cs="Arial"/>
                <w:sz w:val="20"/>
                <w:szCs w:val="20"/>
                <w:lang w:eastAsia="en-GB"/>
              </w:rPr>
              <w:t>0.9</w:t>
            </w:r>
          </w:p>
        </w:tc>
      </w:tr>
      <w:tr w:rsidR="00292BB3" w:rsidRPr="00D15463" w14:paraId="378CC41B" w14:textId="77777777" w:rsidTr="00927693">
        <w:trPr>
          <w:trHeight w:val="300"/>
        </w:trPr>
        <w:tc>
          <w:tcPr>
            <w:tcW w:w="3681" w:type="dxa"/>
            <w:shd w:val="clear" w:color="auto" w:fill="E2EFD9" w:themeFill="accent6" w:themeFillTint="33"/>
            <w:noWrap/>
            <w:vAlign w:val="center"/>
            <w:hideMark/>
          </w:tcPr>
          <w:p w14:paraId="4CD193F3" w14:textId="77777777" w:rsidR="00292BB3" w:rsidRPr="00D15463" w:rsidRDefault="00292BB3" w:rsidP="00575357">
            <w:pPr>
              <w:spacing w:after="0" w:line="240" w:lineRule="auto"/>
              <w:rPr>
                <w:rFonts w:eastAsia="Times New Roman" w:cs="Arial"/>
                <w:sz w:val="20"/>
                <w:szCs w:val="20"/>
                <w:lang w:eastAsia="en-GB"/>
              </w:rPr>
            </w:pPr>
            <w:r w:rsidRPr="00D15463">
              <w:rPr>
                <w:rFonts w:eastAsia="Times New Roman" w:cs="Arial"/>
                <w:sz w:val="20"/>
                <w:szCs w:val="20"/>
                <w:lang w:eastAsia="en-GB"/>
              </w:rPr>
              <w:t>Asian/Asian British</w:t>
            </w:r>
          </w:p>
        </w:tc>
        <w:tc>
          <w:tcPr>
            <w:tcW w:w="1560" w:type="dxa"/>
            <w:shd w:val="clear" w:color="auto" w:fill="E2EFD9" w:themeFill="accent6" w:themeFillTint="33"/>
            <w:noWrap/>
            <w:vAlign w:val="center"/>
            <w:hideMark/>
          </w:tcPr>
          <w:p w14:paraId="03E306E9" w14:textId="77777777" w:rsidR="00292BB3" w:rsidRPr="00D15463" w:rsidRDefault="00292BB3" w:rsidP="00575357">
            <w:pPr>
              <w:spacing w:after="0" w:line="240" w:lineRule="auto"/>
              <w:jc w:val="center"/>
              <w:rPr>
                <w:rFonts w:eastAsia="Times New Roman" w:cs="Arial"/>
                <w:sz w:val="20"/>
                <w:szCs w:val="20"/>
                <w:lang w:eastAsia="en-GB"/>
              </w:rPr>
            </w:pPr>
            <w:r w:rsidRPr="00D15463">
              <w:rPr>
                <w:rFonts w:eastAsia="Times New Roman" w:cs="Arial"/>
                <w:sz w:val="20"/>
                <w:szCs w:val="20"/>
                <w:lang w:eastAsia="en-GB"/>
              </w:rPr>
              <w:t>1.2</w:t>
            </w:r>
          </w:p>
        </w:tc>
      </w:tr>
      <w:tr w:rsidR="00292BB3" w:rsidRPr="00D15463" w14:paraId="568D6886" w14:textId="77777777" w:rsidTr="00927693">
        <w:trPr>
          <w:trHeight w:val="300"/>
        </w:trPr>
        <w:tc>
          <w:tcPr>
            <w:tcW w:w="3681" w:type="dxa"/>
            <w:tcBorders>
              <w:bottom w:val="single" w:sz="4" w:space="0" w:color="525252"/>
            </w:tcBorders>
            <w:shd w:val="clear" w:color="auto" w:fill="auto"/>
            <w:noWrap/>
            <w:vAlign w:val="center"/>
            <w:hideMark/>
          </w:tcPr>
          <w:p w14:paraId="2E4C00C6" w14:textId="77777777" w:rsidR="00292BB3" w:rsidRPr="00D15463" w:rsidRDefault="00292BB3" w:rsidP="00575357">
            <w:pPr>
              <w:spacing w:after="0" w:line="240" w:lineRule="auto"/>
              <w:rPr>
                <w:rFonts w:eastAsia="Times New Roman" w:cs="Arial"/>
                <w:sz w:val="20"/>
                <w:szCs w:val="20"/>
                <w:lang w:eastAsia="en-GB"/>
              </w:rPr>
            </w:pPr>
            <w:r w:rsidRPr="00D15463">
              <w:rPr>
                <w:rFonts w:eastAsia="Times New Roman" w:cs="Arial"/>
                <w:sz w:val="20"/>
                <w:szCs w:val="20"/>
                <w:lang w:eastAsia="en-GB"/>
              </w:rPr>
              <w:t>Black/African/Caribbean/Black British</w:t>
            </w:r>
          </w:p>
        </w:tc>
        <w:tc>
          <w:tcPr>
            <w:tcW w:w="1560" w:type="dxa"/>
            <w:shd w:val="clear" w:color="auto" w:fill="auto"/>
            <w:noWrap/>
            <w:vAlign w:val="center"/>
            <w:hideMark/>
          </w:tcPr>
          <w:p w14:paraId="3C0CEA83" w14:textId="77777777" w:rsidR="00292BB3" w:rsidRPr="00D15463" w:rsidRDefault="00292BB3" w:rsidP="00575357">
            <w:pPr>
              <w:spacing w:after="0" w:line="240" w:lineRule="auto"/>
              <w:jc w:val="center"/>
              <w:rPr>
                <w:rFonts w:eastAsia="Times New Roman" w:cs="Arial"/>
                <w:sz w:val="20"/>
                <w:szCs w:val="20"/>
                <w:lang w:eastAsia="en-GB"/>
              </w:rPr>
            </w:pPr>
            <w:r w:rsidRPr="00D15463">
              <w:rPr>
                <w:rFonts w:eastAsia="Times New Roman" w:cs="Arial"/>
                <w:sz w:val="20"/>
                <w:szCs w:val="20"/>
                <w:lang w:eastAsia="en-GB"/>
              </w:rPr>
              <w:t>0.2</w:t>
            </w:r>
          </w:p>
        </w:tc>
      </w:tr>
      <w:tr w:rsidR="00292BB3" w:rsidRPr="00D15463" w14:paraId="32C43F8E" w14:textId="77777777" w:rsidTr="00927693">
        <w:trPr>
          <w:trHeight w:val="300"/>
        </w:trPr>
        <w:tc>
          <w:tcPr>
            <w:tcW w:w="3681" w:type="dxa"/>
            <w:tcBorders>
              <w:bottom w:val="single" w:sz="4" w:space="0" w:color="auto"/>
            </w:tcBorders>
            <w:shd w:val="clear" w:color="auto" w:fill="E2EFD9" w:themeFill="accent6" w:themeFillTint="33"/>
            <w:noWrap/>
            <w:vAlign w:val="center"/>
            <w:hideMark/>
          </w:tcPr>
          <w:p w14:paraId="09EFBAB8" w14:textId="77777777" w:rsidR="00292BB3" w:rsidRPr="00D15463" w:rsidRDefault="00292BB3" w:rsidP="00575357">
            <w:pPr>
              <w:spacing w:after="0" w:line="240" w:lineRule="auto"/>
              <w:rPr>
                <w:rFonts w:eastAsia="Times New Roman" w:cs="Arial"/>
                <w:sz w:val="20"/>
                <w:szCs w:val="20"/>
                <w:lang w:eastAsia="en-GB"/>
              </w:rPr>
            </w:pPr>
            <w:r w:rsidRPr="00D15463">
              <w:rPr>
                <w:rFonts w:eastAsia="Times New Roman" w:cs="Arial"/>
                <w:sz w:val="20"/>
                <w:szCs w:val="20"/>
                <w:lang w:eastAsia="en-GB"/>
              </w:rPr>
              <w:t>Other ethnic group</w:t>
            </w:r>
          </w:p>
        </w:tc>
        <w:tc>
          <w:tcPr>
            <w:tcW w:w="1560" w:type="dxa"/>
            <w:shd w:val="clear" w:color="auto" w:fill="E2EFD9" w:themeFill="accent6" w:themeFillTint="33"/>
            <w:noWrap/>
            <w:vAlign w:val="center"/>
            <w:hideMark/>
          </w:tcPr>
          <w:p w14:paraId="026D362E" w14:textId="77777777" w:rsidR="00292BB3" w:rsidRPr="00D15463" w:rsidRDefault="00292BB3" w:rsidP="00575357">
            <w:pPr>
              <w:spacing w:after="0" w:line="240" w:lineRule="auto"/>
              <w:jc w:val="center"/>
              <w:rPr>
                <w:rFonts w:eastAsia="Times New Roman" w:cs="Arial"/>
                <w:sz w:val="20"/>
                <w:szCs w:val="20"/>
                <w:lang w:eastAsia="en-GB"/>
              </w:rPr>
            </w:pPr>
            <w:r w:rsidRPr="00D15463">
              <w:rPr>
                <w:rFonts w:eastAsia="Times New Roman" w:cs="Arial"/>
                <w:sz w:val="20"/>
                <w:szCs w:val="20"/>
                <w:lang w:eastAsia="en-GB"/>
              </w:rPr>
              <w:t>0.1</w:t>
            </w:r>
          </w:p>
        </w:tc>
      </w:tr>
    </w:tbl>
    <w:p w14:paraId="0F89EDF8" w14:textId="424C19E9" w:rsidR="00292BB3" w:rsidRDefault="00292BB3"/>
    <w:p w14:paraId="7C8ACCE4" w14:textId="73E35171" w:rsidR="005E6470" w:rsidRDefault="005E6470"/>
    <w:p w14:paraId="72B85DC0" w14:textId="25F178C7" w:rsidR="005E6470" w:rsidRDefault="005E6470"/>
    <w:p w14:paraId="2CB9543D" w14:textId="77777777" w:rsidR="005E6470" w:rsidRDefault="005E6470"/>
    <w:p w14:paraId="007B923E" w14:textId="77777777" w:rsidR="002A0C8C" w:rsidRDefault="002A0C8C">
      <w:pPr>
        <w:rPr>
          <w:b/>
          <w:bCs/>
          <w:sz w:val="24"/>
          <w:szCs w:val="24"/>
        </w:rPr>
      </w:pPr>
    </w:p>
    <w:tbl>
      <w:tblPr>
        <w:tblW w:w="4926" w:type="dxa"/>
        <w:tblBorders>
          <w:top w:val="single" w:sz="4" w:space="0" w:color="525252"/>
          <w:left w:val="single" w:sz="4" w:space="0" w:color="525252"/>
          <w:bottom w:val="single" w:sz="4" w:space="0" w:color="525252"/>
          <w:right w:val="single" w:sz="4" w:space="0" w:color="525252"/>
          <w:insideH w:val="single" w:sz="4" w:space="0" w:color="525252"/>
          <w:insideV w:val="single" w:sz="4" w:space="0" w:color="525252"/>
        </w:tblBorders>
        <w:tblLook w:val="04A0" w:firstRow="1" w:lastRow="0" w:firstColumn="1" w:lastColumn="0" w:noHBand="0" w:noVBand="1"/>
      </w:tblPr>
      <w:tblGrid>
        <w:gridCol w:w="3823"/>
        <w:gridCol w:w="1103"/>
      </w:tblGrid>
      <w:tr w:rsidR="002A0C8C" w:rsidRPr="000A2F98" w14:paraId="795156C8" w14:textId="77777777" w:rsidTr="002A0C8C">
        <w:trPr>
          <w:trHeight w:hRule="exact" w:val="447"/>
        </w:trPr>
        <w:tc>
          <w:tcPr>
            <w:tcW w:w="4926" w:type="dxa"/>
            <w:gridSpan w:val="2"/>
            <w:tcBorders>
              <w:top w:val="nil"/>
              <w:left w:val="nil"/>
              <w:bottom w:val="nil"/>
              <w:right w:val="nil"/>
            </w:tcBorders>
            <w:shd w:val="clear" w:color="auto" w:fill="FFFFFF" w:themeFill="background1"/>
            <w:vAlign w:val="center"/>
          </w:tcPr>
          <w:p w14:paraId="76B0D7BD" w14:textId="6A472DEE" w:rsidR="002A0C8C" w:rsidRPr="002A0C8C" w:rsidRDefault="002A0C8C" w:rsidP="002A0C8C">
            <w:pPr>
              <w:spacing w:after="0" w:line="240" w:lineRule="auto"/>
              <w:rPr>
                <w:rFonts w:eastAsia="Times New Roman" w:cs="Arial"/>
                <w:b/>
                <w:bCs/>
                <w:sz w:val="20"/>
                <w:szCs w:val="20"/>
                <w:lang w:eastAsia="en-GB"/>
              </w:rPr>
            </w:pPr>
            <w:r w:rsidRPr="002A0C8C">
              <w:rPr>
                <w:rFonts w:eastAsia="Times New Roman" w:cs="Arial"/>
                <w:b/>
                <w:bCs/>
                <w:sz w:val="24"/>
                <w:szCs w:val="24"/>
                <w:lang w:eastAsia="en-GB"/>
              </w:rPr>
              <w:t>Religion</w:t>
            </w:r>
          </w:p>
        </w:tc>
      </w:tr>
      <w:tr w:rsidR="002A0C8C" w:rsidRPr="000A2F98" w14:paraId="24E54411" w14:textId="77777777" w:rsidTr="00927693">
        <w:trPr>
          <w:trHeight w:hRule="exact" w:val="447"/>
        </w:trPr>
        <w:tc>
          <w:tcPr>
            <w:tcW w:w="3823" w:type="dxa"/>
            <w:tcBorders>
              <w:top w:val="single" w:sz="4" w:space="0" w:color="auto"/>
              <w:left w:val="single" w:sz="4" w:space="0" w:color="auto"/>
              <w:bottom w:val="single" w:sz="4" w:space="0" w:color="auto"/>
              <w:right w:val="single" w:sz="4" w:space="0" w:color="auto"/>
            </w:tcBorders>
            <w:shd w:val="clear" w:color="auto" w:fill="70AD47" w:themeFill="accent6"/>
            <w:vAlign w:val="center"/>
            <w:hideMark/>
          </w:tcPr>
          <w:p w14:paraId="426C9A73" w14:textId="77777777" w:rsidR="002A0C8C" w:rsidRPr="000A2F98" w:rsidRDefault="002A0C8C" w:rsidP="007243F5">
            <w:pPr>
              <w:spacing w:after="0" w:line="240" w:lineRule="auto"/>
              <w:rPr>
                <w:rFonts w:eastAsia="Times New Roman" w:cs="Arial"/>
                <w:b/>
                <w:bCs/>
                <w:sz w:val="20"/>
                <w:szCs w:val="20"/>
                <w:lang w:eastAsia="en-GB"/>
              </w:rPr>
            </w:pPr>
            <w:r>
              <w:rPr>
                <w:rFonts w:eastAsia="Times New Roman" w:cs="Arial"/>
                <w:b/>
                <w:bCs/>
                <w:color w:val="FFFFFF" w:themeColor="background1"/>
                <w:lang w:eastAsia="en-GB"/>
              </w:rPr>
              <w:t>2011 Religion %</w:t>
            </w:r>
          </w:p>
        </w:tc>
        <w:tc>
          <w:tcPr>
            <w:tcW w:w="1103" w:type="dxa"/>
            <w:tcBorders>
              <w:top w:val="nil"/>
              <w:left w:val="single" w:sz="4" w:space="0" w:color="auto"/>
              <w:bottom w:val="single" w:sz="4" w:space="0" w:color="auto"/>
              <w:right w:val="nil"/>
            </w:tcBorders>
            <w:shd w:val="clear" w:color="auto" w:fill="auto"/>
            <w:vAlign w:val="center"/>
            <w:hideMark/>
          </w:tcPr>
          <w:p w14:paraId="5B6DF88E" w14:textId="77777777" w:rsidR="002A0C8C" w:rsidRPr="000A2F98" w:rsidRDefault="002A0C8C" w:rsidP="007243F5">
            <w:pPr>
              <w:spacing w:after="0" w:line="240" w:lineRule="auto"/>
              <w:jc w:val="center"/>
              <w:rPr>
                <w:rFonts w:eastAsia="Times New Roman" w:cs="Arial"/>
                <w:b/>
                <w:bCs/>
                <w:sz w:val="20"/>
                <w:szCs w:val="20"/>
                <w:lang w:eastAsia="en-GB"/>
              </w:rPr>
            </w:pPr>
          </w:p>
        </w:tc>
      </w:tr>
      <w:tr w:rsidR="002A0C8C" w:rsidRPr="000A2F98" w14:paraId="68AFFF85" w14:textId="77777777" w:rsidTr="00927693">
        <w:trPr>
          <w:trHeight w:hRule="exact" w:val="340"/>
        </w:trPr>
        <w:tc>
          <w:tcPr>
            <w:tcW w:w="3823"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tcPr>
          <w:p w14:paraId="0A7109E9" w14:textId="77777777" w:rsidR="002A0C8C" w:rsidRPr="002A0C8C" w:rsidRDefault="002A0C8C" w:rsidP="007243F5">
            <w:pPr>
              <w:spacing w:after="0" w:line="240" w:lineRule="auto"/>
              <w:rPr>
                <w:rFonts w:eastAsia="Times New Roman" w:cs="Arial"/>
                <w:sz w:val="20"/>
                <w:szCs w:val="20"/>
                <w:lang w:eastAsia="en-GB"/>
              </w:rPr>
            </w:pPr>
            <w:r w:rsidRPr="002A0C8C">
              <w:rPr>
                <w:rFonts w:eastAsia="Times New Roman" w:cs="Arial"/>
                <w:sz w:val="20"/>
                <w:szCs w:val="20"/>
                <w:lang w:eastAsia="en-GB"/>
              </w:rPr>
              <w:t>Christian</w:t>
            </w:r>
          </w:p>
        </w:tc>
        <w:tc>
          <w:tcPr>
            <w:tcW w:w="1103"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tcPr>
          <w:p w14:paraId="2D95D8EE" w14:textId="73DB2EFC" w:rsidR="002A0C8C" w:rsidRPr="002A0C8C" w:rsidRDefault="002A0C8C" w:rsidP="007243F5">
            <w:pPr>
              <w:spacing w:after="0" w:line="240" w:lineRule="auto"/>
              <w:jc w:val="center"/>
              <w:rPr>
                <w:rFonts w:eastAsia="Times New Roman" w:cs="Arial"/>
                <w:sz w:val="20"/>
                <w:szCs w:val="20"/>
                <w:lang w:eastAsia="en-GB"/>
              </w:rPr>
            </w:pPr>
            <w:r>
              <w:rPr>
                <w:rFonts w:eastAsia="Times New Roman" w:cs="Arial"/>
                <w:sz w:val="20"/>
                <w:szCs w:val="20"/>
                <w:lang w:eastAsia="en-GB"/>
              </w:rPr>
              <w:t>67.5</w:t>
            </w:r>
          </w:p>
        </w:tc>
      </w:tr>
      <w:tr w:rsidR="002A0C8C" w:rsidRPr="000A2F98" w14:paraId="7C01C9D2" w14:textId="77777777" w:rsidTr="007243F5">
        <w:trPr>
          <w:trHeight w:hRule="exact" w:val="340"/>
        </w:trPr>
        <w:tc>
          <w:tcPr>
            <w:tcW w:w="382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EA8215" w14:textId="77777777" w:rsidR="002A0C8C" w:rsidRPr="002A0C8C" w:rsidRDefault="002A0C8C" w:rsidP="007243F5">
            <w:pPr>
              <w:spacing w:after="0" w:line="240" w:lineRule="auto"/>
              <w:rPr>
                <w:rFonts w:eastAsia="Times New Roman" w:cs="Arial"/>
                <w:sz w:val="20"/>
                <w:szCs w:val="20"/>
                <w:lang w:eastAsia="en-GB"/>
              </w:rPr>
            </w:pPr>
            <w:r w:rsidRPr="002A0C8C">
              <w:rPr>
                <w:rFonts w:eastAsia="Times New Roman" w:cs="Arial"/>
                <w:sz w:val="20"/>
                <w:szCs w:val="20"/>
                <w:lang w:eastAsia="en-GB"/>
              </w:rPr>
              <w:t>Buddhist</w:t>
            </w:r>
          </w:p>
        </w:tc>
        <w:tc>
          <w:tcPr>
            <w:tcW w:w="11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8D47A1" w14:textId="3D9CCF78" w:rsidR="002A0C8C" w:rsidRPr="002A0C8C" w:rsidRDefault="002A0C8C" w:rsidP="007243F5">
            <w:pPr>
              <w:spacing w:after="0" w:line="240" w:lineRule="auto"/>
              <w:jc w:val="center"/>
              <w:rPr>
                <w:rFonts w:eastAsia="Times New Roman" w:cs="Arial"/>
                <w:sz w:val="20"/>
                <w:szCs w:val="20"/>
                <w:lang w:eastAsia="en-GB"/>
              </w:rPr>
            </w:pPr>
            <w:r>
              <w:rPr>
                <w:rFonts w:eastAsia="Times New Roman" w:cs="Arial"/>
                <w:sz w:val="20"/>
                <w:szCs w:val="20"/>
                <w:lang w:eastAsia="en-GB"/>
              </w:rPr>
              <w:t>0.3</w:t>
            </w:r>
          </w:p>
        </w:tc>
      </w:tr>
      <w:tr w:rsidR="002A0C8C" w:rsidRPr="000A2F98" w14:paraId="7E844238" w14:textId="77777777" w:rsidTr="00927693">
        <w:trPr>
          <w:trHeight w:hRule="exact" w:val="340"/>
        </w:trPr>
        <w:tc>
          <w:tcPr>
            <w:tcW w:w="3823"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tcPr>
          <w:p w14:paraId="6BA8716D" w14:textId="77777777" w:rsidR="002A0C8C" w:rsidRPr="002A0C8C" w:rsidRDefault="002A0C8C" w:rsidP="007243F5">
            <w:pPr>
              <w:spacing w:after="0" w:line="240" w:lineRule="auto"/>
              <w:rPr>
                <w:rFonts w:eastAsia="Times New Roman" w:cs="Arial"/>
                <w:sz w:val="20"/>
                <w:szCs w:val="20"/>
                <w:lang w:eastAsia="en-GB"/>
              </w:rPr>
            </w:pPr>
            <w:r w:rsidRPr="002A0C8C">
              <w:rPr>
                <w:rFonts w:eastAsia="Times New Roman" w:cs="Arial"/>
                <w:sz w:val="20"/>
                <w:szCs w:val="20"/>
                <w:lang w:eastAsia="en-GB"/>
              </w:rPr>
              <w:t>Hindu</w:t>
            </w:r>
          </w:p>
        </w:tc>
        <w:tc>
          <w:tcPr>
            <w:tcW w:w="1103"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tcPr>
          <w:p w14:paraId="3814516B" w14:textId="638CE98C" w:rsidR="002A0C8C" w:rsidRPr="002A0C8C" w:rsidRDefault="002A0C8C" w:rsidP="007243F5">
            <w:pPr>
              <w:spacing w:after="0" w:line="240" w:lineRule="auto"/>
              <w:jc w:val="center"/>
              <w:rPr>
                <w:rFonts w:eastAsia="Times New Roman" w:cs="Arial"/>
                <w:sz w:val="20"/>
                <w:szCs w:val="20"/>
                <w:lang w:eastAsia="en-GB"/>
              </w:rPr>
            </w:pPr>
            <w:r>
              <w:rPr>
                <w:rFonts w:eastAsia="Times New Roman" w:cs="Arial"/>
                <w:sz w:val="20"/>
                <w:szCs w:val="20"/>
                <w:lang w:eastAsia="en-GB"/>
              </w:rPr>
              <w:t>0.1</w:t>
            </w:r>
          </w:p>
        </w:tc>
      </w:tr>
      <w:tr w:rsidR="002A0C8C" w:rsidRPr="000A2F98" w14:paraId="16685567" w14:textId="77777777" w:rsidTr="007243F5">
        <w:trPr>
          <w:trHeight w:hRule="exact" w:val="340"/>
        </w:trPr>
        <w:tc>
          <w:tcPr>
            <w:tcW w:w="382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ED6212" w14:textId="77777777" w:rsidR="002A0C8C" w:rsidRPr="002A0C8C" w:rsidRDefault="002A0C8C" w:rsidP="007243F5">
            <w:pPr>
              <w:spacing w:after="0" w:line="240" w:lineRule="auto"/>
              <w:rPr>
                <w:rFonts w:eastAsia="Times New Roman" w:cs="Arial"/>
                <w:sz w:val="20"/>
                <w:szCs w:val="20"/>
                <w:lang w:eastAsia="en-GB"/>
              </w:rPr>
            </w:pPr>
            <w:r w:rsidRPr="002A0C8C">
              <w:rPr>
                <w:rFonts w:eastAsia="Times New Roman" w:cs="Arial"/>
                <w:sz w:val="20"/>
                <w:szCs w:val="20"/>
                <w:lang w:eastAsia="en-GB"/>
              </w:rPr>
              <w:t>Jewish</w:t>
            </w:r>
          </w:p>
        </w:tc>
        <w:tc>
          <w:tcPr>
            <w:tcW w:w="11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D80C9A" w14:textId="134D710B" w:rsidR="002A0C8C" w:rsidRPr="002A0C8C" w:rsidRDefault="002A0C8C" w:rsidP="007243F5">
            <w:pPr>
              <w:spacing w:after="0" w:line="240" w:lineRule="auto"/>
              <w:jc w:val="center"/>
              <w:rPr>
                <w:rFonts w:eastAsia="Times New Roman" w:cs="Arial"/>
                <w:sz w:val="20"/>
                <w:szCs w:val="20"/>
                <w:lang w:eastAsia="en-GB"/>
              </w:rPr>
            </w:pPr>
            <w:r>
              <w:rPr>
                <w:rFonts w:eastAsia="Times New Roman" w:cs="Arial"/>
                <w:sz w:val="20"/>
                <w:szCs w:val="20"/>
                <w:lang w:eastAsia="en-GB"/>
              </w:rPr>
              <w:t>0.1</w:t>
            </w:r>
          </w:p>
        </w:tc>
      </w:tr>
      <w:tr w:rsidR="002A0C8C" w:rsidRPr="000A2F98" w14:paraId="7BBB43F4" w14:textId="77777777" w:rsidTr="00927693">
        <w:trPr>
          <w:trHeight w:hRule="exact" w:val="340"/>
        </w:trPr>
        <w:tc>
          <w:tcPr>
            <w:tcW w:w="3823"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tcPr>
          <w:p w14:paraId="3BA101A5" w14:textId="77777777" w:rsidR="002A0C8C" w:rsidRPr="00927693" w:rsidRDefault="002A0C8C" w:rsidP="007243F5">
            <w:pPr>
              <w:spacing w:after="0" w:line="240" w:lineRule="auto"/>
              <w:rPr>
                <w:rFonts w:eastAsia="Times New Roman" w:cs="Arial"/>
                <w:sz w:val="20"/>
                <w:szCs w:val="20"/>
                <w:lang w:eastAsia="en-GB"/>
              </w:rPr>
            </w:pPr>
            <w:r w:rsidRPr="00927693">
              <w:rPr>
                <w:rFonts w:eastAsia="Times New Roman" w:cs="Arial"/>
                <w:sz w:val="20"/>
                <w:szCs w:val="20"/>
                <w:lang w:eastAsia="en-GB"/>
              </w:rPr>
              <w:t>Muslim</w:t>
            </w:r>
          </w:p>
        </w:tc>
        <w:tc>
          <w:tcPr>
            <w:tcW w:w="1103"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tcPr>
          <w:p w14:paraId="2AC8FDBF" w14:textId="5FD3CFE1" w:rsidR="002A0C8C" w:rsidRPr="00927693" w:rsidRDefault="002A0C8C" w:rsidP="007243F5">
            <w:pPr>
              <w:spacing w:after="0" w:line="240" w:lineRule="auto"/>
              <w:jc w:val="center"/>
              <w:rPr>
                <w:rFonts w:eastAsia="Times New Roman" w:cs="Arial"/>
                <w:b/>
                <w:bCs/>
                <w:sz w:val="20"/>
                <w:szCs w:val="20"/>
                <w:lang w:eastAsia="en-GB"/>
              </w:rPr>
            </w:pPr>
            <w:r w:rsidRPr="00927693">
              <w:rPr>
                <w:rFonts w:eastAsia="Times New Roman" w:cs="Arial"/>
                <w:b/>
                <w:bCs/>
                <w:sz w:val="20"/>
                <w:szCs w:val="20"/>
                <w:lang w:eastAsia="en-GB"/>
              </w:rPr>
              <w:t>0.3</w:t>
            </w:r>
          </w:p>
        </w:tc>
      </w:tr>
      <w:tr w:rsidR="002A0C8C" w:rsidRPr="000A2F98" w14:paraId="1EF8A48F" w14:textId="77777777" w:rsidTr="007243F5">
        <w:trPr>
          <w:trHeight w:hRule="exact" w:val="340"/>
        </w:trPr>
        <w:tc>
          <w:tcPr>
            <w:tcW w:w="382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2AD0FD" w14:textId="77777777" w:rsidR="002A0C8C" w:rsidRPr="002A0C8C" w:rsidRDefault="002A0C8C" w:rsidP="007243F5">
            <w:pPr>
              <w:spacing w:after="0" w:line="240" w:lineRule="auto"/>
              <w:rPr>
                <w:rFonts w:eastAsia="Times New Roman" w:cs="Arial"/>
                <w:sz w:val="20"/>
                <w:szCs w:val="20"/>
                <w:lang w:eastAsia="en-GB"/>
              </w:rPr>
            </w:pPr>
            <w:r w:rsidRPr="002A0C8C">
              <w:rPr>
                <w:rFonts w:eastAsia="Times New Roman" w:cs="Arial"/>
                <w:sz w:val="20"/>
                <w:szCs w:val="20"/>
                <w:lang w:eastAsia="en-GB"/>
              </w:rPr>
              <w:t>Sikh</w:t>
            </w:r>
          </w:p>
        </w:tc>
        <w:tc>
          <w:tcPr>
            <w:tcW w:w="11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A062BC" w14:textId="1988690A" w:rsidR="002A0C8C" w:rsidRPr="002A0C8C" w:rsidRDefault="002A0C8C" w:rsidP="007243F5">
            <w:pPr>
              <w:spacing w:after="0" w:line="240" w:lineRule="auto"/>
              <w:jc w:val="center"/>
              <w:rPr>
                <w:rFonts w:eastAsia="Times New Roman" w:cs="Arial"/>
                <w:sz w:val="20"/>
                <w:szCs w:val="20"/>
                <w:lang w:eastAsia="en-GB"/>
              </w:rPr>
            </w:pPr>
            <w:r>
              <w:rPr>
                <w:rFonts w:eastAsia="Times New Roman" w:cs="Arial"/>
                <w:sz w:val="20"/>
                <w:szCs w:val="20"/>
                <w:lang w:eastAsia="en-GB"/>
              </w:rPr>
              <w:t>0.1</w:t>
            </w:r>
          </w:p>
        </w:tc>
      </w:tr>
      <w:tr w:rsidR="002A0C8C" w:rsidRPr="000A2F98" w14:paraId="11933040" w14:textId="77777777" w:rsidTr="00927693">
        <w:trPr>
          <w:trHeight w:hRule="exact" w:val="340"/>
        </w:trPr>
        <w:tc>
          <w:tcPr>
            <w:tcW w:w="3823"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tcPr>
          <w:p w14:paraId="43CDC8C2" w14:textId="77777777" w:rsidR="002A0C8C" w:rsidRPr="00927693" w:rsidRDefault="002A0C8C" w:rsidP="007243F5">
            <w:pPr>
              <w:spacing w:after="0" w:line="240" w:lineRule="auto"/>
              <w:rPr>
                <w:rFonts w:eastAsia="Times New Roman" w:cs="Arial"/>
                <w:b/>
                <w:bCs/>
                <w:sz w:val="20"/>
                <w:szCs w:val="20"/>
                <w:lang w:eastAsia="en-GB"/>
              </w:rPr>
            </w:pPr>
            <w:r w:rsidRPr="00927693">
              <w:rPr>
                <w:rFonts w:eastAsia="Times New Roman" w:cs="Arial"/>
                <w:sz w:val="20"/>
                <w:szCs w:val="20"/>
                <w:lang w:eastAsia="en-GB"/>
              </w:rPr>
              <w:t>Other</w:t>
            </w:r>
            <w:r w:rsidRPr="00927693">
              <w:rPr>
                <w:rFonts w:eastAsia="Times New Roman" w:cs="Arial"/>
                <w:b/>
                <w:bCs/>
                <w:sz w:val="20"/>
                <w:szCs w:val="20"/>
                <w:lang w:eastAsia="en-GB"/>
              </w:rPr>
              <w:t xml:space="preserve"> </w:t>
            </w:r>
            <w:r w:rsidRPr="00927693">
              <w:rPr>
                <w:rFonts w:eastAsia="Times New Roman" w:cs="Arial"/>
                <w:sz w:val="20"/>
                <w:szCs w:val="20"/>
                <w:lang w:eastAsia="en-GB"/>
              </w:rPr>
              <w:t>religion</w:t>
            </w:r>
          </w:p>
        </w:tc>
        <w:tc>
          <w:tcPr>
            <w:tcW w:w="1103"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tcPr>
          <w:p w14:paraId="489B86E7" w14:textId="464E955D" w:rsidR="002A0C8C" w:rsidRPr="00927693" w:rsidRDefault="002A0C8C" w:rsidP="007243F5">
            <w:pPr>
              <w:spacing w:after="0" w:line="240" w:lineRule="auto"/>
              <w:jc w:val="center"/>
              <w:rPr>
                <w:rFonts w:eastAsia="Times New Roman" w:cs="Arial"/>
                <w:b/>
                <w:bCs/>
                <w:sz w:val="20"/>
                <w:szCs w:val="20"/>
                <w:lang w:eastAsia="en-GB"/>
              </w:rPr>
            </w:pPr>
            <w:r w:rsidRPr="00927693">
              <w:rPr>
                <w:rFonts w:eastAsia="Times New Roman" w:cs="Arial"/>
                <w:b/>
                <w:bCs/>
                <w:sz w:val="20"/>
                <w:szCs w:val="20"/>
                <w:lang w:eastAsia="en-GB"/>
              </w:rPr>
              <w:t>0.5</w:t>
            </w:r>
          </w:p>
        </w:tc>
      </w:tr>
      <w:tr w:rsidR="002A0C8C" w:rsidRPr="000A2F98" w14:paraId="282E64C7" w14:textId="77777777" w:rsidTr="007243F5">
        <w:trPr>
          <w:trHeight w:hRule="exact" w:val="340"/>
        </w:trPr>
        <w:tc>
          <w:tcPr>
            <w:tcW w:w="382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AEC30B" w14:textId="77777777" w:rsidR="002A0C8C" w:rsidRPr="002A0C8C" w:rsidRDefault="002A0C8C" w:rsidP="007243F5">
            <w:pPr>
              <w:spacing w:after="0" w:line="240" w:lineRule="auto"/>
              <w:rPr>
                <w:rFonts w:eastAsia="Times New Roman" w:cs="Arial"/>
                <w:sz w:val="20"/>
                <w:szCs w:val="20"/>
                <w:lang w:eastAsia="en-GB"/>
              </w:rPr>
            </w:pPr>
            <w:r w:rsidRPr="002A0C8C">
              <w:rPr>
                <w:rFonts w:eastAsia="Times New Roman" w:cs="Arial"/>
                <w:sz w:val="20"/>
                <w:szCs w:val="20"/>
                <w:lang w:eastAsia="en-GB"/>
              </w:rPr>
              <w:t>No religion</w:t>
            </w:r>
          </w:p>
        </w:tc>
        <w:tc>
          <w:tcPr>
            <w:tcW w:w="11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7D54E4" w14:textId="54D87BB1" w:rsidR="002A0C8C" w:rsidRPr="002A0C8C" w:rsidRDefault="002A0C8C" w:rsidP="007243F5">
            <w:pPr>
              <w:spacing w:after="0" w:line="240" w:lineRule="auto"/>
              <w:jc w:val="center"/>
              <w:rPr>
                <w:rFonts w:eastAsia="Times New Roman" w:cs="Arial"/>
                <w:sz w:val="20"/>
                <w:szCs w:val="20"/>
                <w:lang w:eastAsia="en-GB"/>
              </w:rPr>
            </w:pPr>
            <w:r>
              <w:rPr>
                <w:rFonts w:eastAsia="Times New Roman" w:cs="Arial"/>
                <w:sz w:val="20"/>
                <w:szCs w:val="20"/>
                <w:lang w:eastAsia="en-GB"/>
              </w:rPr>
              <w:t>23.9</w:t>
            </w:r>
          </w:p>
        </w:tc>
      </w:tr>
      <w:tr w:rsidR="002A0C8C" w:rsidRPr="000A2F98" w14:paraId="77026DD0" w14:textId="77777777" w:rsidTr="00927693">
        <w:trPr>
          <w:trHeight w:hRule="exact" w:val="340"/>
        </w:trPr>
        <w:tc>
          <w:tcPr>
            <w:tcW w:w="3823"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tcPr>
          <w:p w14:paraId="16DCF7BE" w14:textId="77777777" w:rsidR="002A0C8C" w:rsidRPr="00927693" w:rsidRDefault="002A0C8C" w:rsidP="007243F5">
            <w:pPr>
              <w:spacing w:after="0" w:line="240" w:lineRule="auto"/>
              <w:rPr>
                <w:rFonts w:eastAsia="Times New Roman" w:cs="Arial"/>
                <w:sz w:val="20"/>
                <w:szCs w:val="20"/>
                <w:lang w:eastAsia="en-GB"/>
              </w:rPr>
            </w:pPr>
            <w:r w:rsidRPr="00927693">
              <w:rPr>
                <w:rFonts w:eastAsia="Times New Roman" w:cs="Arial"/>
                <w:sz w:val="20"/>
                <w:szCs w:val="20"/>
                <w:lang w:eastAsia="en-GB"/>
              </w:rPr>
              <w:t>Religion not stated</w:t>
            </w:r>
          </w:p>
        </w:tc>
        <w:tc>
          <w:tcPr>
            <w:tcW w:w="1103"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tcPr>
          <w:p w14:paraId="3618F882" w14:textId="4B97C66A" w:rsidR="002A0C8C" w:rsidRPr="00927693" w:rsidRDefault="002A0C8C" w:rsidP="007243F5">
            <w:pPr>
              <w:spacing w:after="0" w:line="240" w:lineRule="auto"/>
              <w:jc w:val="center"/>
              <w:rPr>
                <w:rFonts w:eastAsia="Times New Roman" w:cs="Arial"/>
                <w:b/>
                <w:bCs/>
                <w:sz w:val="20"/>
                <w:szCs w:val="20"/>
                <w:lang w:eastAsia="en-GB"/>
              </w:rPr>
            </w:pPr>
            <w:r w:rsidRPr="00927693">
              <w:rPr>
                <w:rFonts w:eastAsia="Times New Roman" w:cs="Arial"/>
                <w:b/>
                <w:bCs/>
                <w:sz w:val="20"/>
                <w:szCs w:val="20"/>
                <w:lang w:eastAsia="en-GB"/>
              </w:rPr>
              <w:t>7.3</w:t>
            </w:r>
          </w:p>
        </w:tc>
      </w:tr>
    </w:tbl>
    <w:p w14:paraId="09A733F9" w14:textId="77777777" w:rsidR="002A0C8C" w:rsidRDefault="002A0C8C">
      <w:pPr>
        <w:rPr>
          <w:b/>
          <w:bCs/>
          <w:sz w:val="24"/>
          <w:szCs w:val="24"/>
        </w:rPr>
      </w:pPr>
    </w:p>
    <w:tbl>
      <w:tblPr>
        <w:tblW w:w="4926" w:type="dxa"/>
        <w:tblBorders>
          <w:top w:val="single" w:sz="4" w:space="0" w:color="525252"/>
          <w:left w:val="single" w:sz="4" w:space="0" w:color="525252"/>
          <w:bottom w:val="single" w:sz="4" w:space="0" w:color="525252"/>
          <w:right w:val="single" w:sz="4" w:space="0" w:color="525252"/>
          <w:insideH w:val="single" w:sz="4" w:space="0" w:color="525252"/>
          <w:insideV w:val="single" w:sz="4" w:space="0" w:color="525252"/>
        </w:tblBorders>
        <w:tblLook w:val="04A0" w:firstRow="1" w:lastRow="0" w:firstColumn="1" w:lastColumn="0" w:noHBand="0" w:noVBand="1"/>
      </w:tblPr>
      <w:tblGrid>
        <w:gridCol w:w="3508"/>
        <w:gridCol w:w="1418"/>
      </w:tblGrid>
      <w:tr w:rsidR="002A0C8C" w:rsidRPr="000A2F98" w14:paraId="3371B7A8" w14:textId="77777777" w:rsidTr="002A0C8C">
        <w:trPr>
          <w:trHeight w:hRule="exact" w:val="447"/>
        </w:trPr>
        <w:tc>
          <w:tcPr>
            <w:tcW w:w="4926" w:type="dxa"/>
            <w:gridSpan w:val="2"/>
            <w:tcBorders>
              <w:top w:val="nil"/>
              <w:left w:val="nil"/>
              <w:bottom w:val="nil"/>
              <w:right w:val="nil"/>
            </w:tcBorders>
            <w:shd w:val="clear" w:color="auto" w:fill="FFFFFF" w:themeFill="background1"/>
            <w:vAlign w:val="center"/>
          </w:tcPr>
          <w:p w14:paraId="46C94BE7" w14:textId="14DE9450" w:rsidR="002A0C8C" w:rsidRPr="000A2F98" w:rsidRDefault="002A0C8C" w:rsidP="002A0C8C">
            <w:pPr>
              <w:spacing w:after="0" w:line="240" w:lineRule="auto"/>
              <w:rPr>
                <w:rFonts w:eastAsia="Times New Roman" w:cs="Arial"/>
                <w:b/>
                <w:bCs/>
                <w:sz w:val="20"/>
                <w:szCs w:val="20"/>
                <w:lang w:eastAsia="en-GB"/>
              </w:rPr>
            </w:pPr>
            <w:r w:rsidRPr="002A0C8C">
              <w:rPr>
                <w:rFonts w:eastAsia="Times New Roman" w:cs="Arial"/>
                <w:b/>
                <w:bCs/>
                <w:sz w:val="24"/>
                <w:szCs w:val="24"/>
                <w:lang w:eastAsia="en-GB"/>
              </w:rPr>
              <w:t>Disability</w:t>
            </w:r>
          </w:p>
        </w:tc>
      </w:tr>
      <w:tr w:rsidR="00292BB3" w:rsidRPr="000A2F98" w14:paraId="7ABB6EA5" w14:textId="77777777" w:rsidTr="00927693">
        <w:trPr>
          <w:trHeight w:hRule="exact" w:val="447"/>
        </w:trPr>
        <w:tc>
          <w:tcPr>
            <w:tcW w:w="3508" w:type="dxa"/>
            <w:tcBorders>
              <w:top w:val="single" w:sz="4" w:space="0" w:color="auto"/>
              <w:right w:val="single" w:sz="4" w:space="0" w:color="auto"/>
            </w:tcBorders>
            <w:shd w:val="clear" w:color="auto" w:fill="70AD47" w:themeFill="accent6"/>
            <w:vAlign w:val="center"/>
            <w:hideMark/>
          </w:tcPr>
          <w:p w14:paraId="0A0C2359" w14:textId="77777777" w:rsidR="00292BB3" w:rsidRPr="000A2F98" w:rsidRDefault="00292BB3" w:rsidP="00575357">
            <w:pPr>
              <w:spacing w:after="0" w:line="240" w:lineRule="auto"/>
              <w:rPr>
                <w:rFonts w:eastAsia="Times New Roman" w:cs="Arial"/>
                <w:b/>
                <w:bCs/>
                <w:sz w:val="20"/>
                <w:szCs w:val="20"/>
                <w:lang w:eastAsia="en-GB"/>
              </w:rPr>
            </w:pPr>
            <w:r>
              <w:rPr>
                <w:rFonts w:eastAsia="Times New Roman" w:cs="Arial"/>
                <w:b/>
                <w:bCs/>
                <w:color w:val="FFFFFF" w:themeColor="background1"/>
                <w:lang w:eastAsia="en-GB"/>
              </w:rPr>
              <w:t xml:space="preserve">2011 </w:t>
            </w:r>
            <w:r w:rsidRPr="000A2F98">
              <w:rPr>
                <w:rFonts w:eastAsia="Times New Roman" w:cs="Arial"/>
                <w:b/>
                <w:bCs/>
                <w:color w:val="FFFFFF" w:themeColor="background1"/>
                <w:lang w:eastAsia="en-GB"/>
              </w:rPr>
              <w:t>Disability</w:t>
            </w:r>
            <w:r>
              <w:rPr>
                <w:rFonts w:eastAsia="Times New Roman" w:cs="Arial"/>
                <w:b/>
                <w:bCs/>
                <w:color w:val="FFFFFF" w:themeColor="background1"/>
                <w:lang w:eastAsia="en-GB"/>
              </w:rPr>
              <w:t xml:space="preserve"> %</w:t>
            </w:r>
          </w:p>
        </w:tc>
        <w:tc>
          <w:tcPr>
            <w:tcW w:w="1418" w:type="dxa"/>
            <w:tcBorders>
              <w:top w:val="nil"/>
              <w:left w:val="single" w:sz="4" w:space="0" w:color="auto"/>
              <w:bottom w:val="single" w:sz="4" w:space="0" w:color="auto"/>
              <w:right w:val="nil"/>
            </w:tcBorders>
            <w:shd w:val="clear" w:color="auto" w:fill="auto"/>
            <w:vAlign w:val="center"/>
            <w:hideMark/>
          </w:tcPr>
          <w:p w14:paraId="4613A55B" w14:textId="5E4AF4DE" w:rsidR="00292BB3" w:rsidRPr="000A2F98" w:rsidRDefault="00292BB3" w:rsidP="00575357">
            <w:pPr>
              <w:spacing w:after="0" w:line="240" w:lineRule="auto"/>
              <w:jc w:val="center"/>
              <w:rPr>
                <w:rFonts w:eastAsia="Times New Roman" w:cs="Arial"/>
                <w:b/>
                <w:bCs/>
                <w:sz w:val="20"/>
                <w:szCs w:val="20"/>
                <w:lang w:eastAsia="en-GB"/>
              </w:rPr>
            </w:pPr>
          </w:p>
        </w:tc>
      </w:tr>
      <w:tr w:rsidR="00292BB3" w:rsidRPr="000A2F98" w14:paraId="3E98FB29" w14:textId="77777777" w:rsidTr="00927693">
        <w:trPr>
          <w:trHeight w:hRule="exact" w:val="340"/>
        </w:trPr>
        <w:tc>
          <w:tcPr>
            <w:tcW w:w="3508" w:type="dxa"/>
            <w:shd w:val="clear" w:color="auto" w:fill="E2EFD9" w:themeFill="accent6" w:themeFillTint="33"/>
            <w:noWrap/>
            <w:vAlign w:val="center"/>
            <w:hideMark/>
          </w:tcPr>
          <w:p w14:paraId="0390A0F0" w14:textId="77777777" w:rsidR="00292BB3" w:rsidRPr="000A2F98" w:rsidRDefault="00292BB3" w:rsidP="00575357">
            <w:pPr>
              <w:spacing w:after="0" w:line="240" w:lineRule="auto"/>
              <w:rPr>
                <w:rFonts w:eastAsia="Times New Roman" w:cs="Arial"/>
                <w:sz w:val="20"/>
                <w:szCs w:val="20"/>
                <w:lang w:eastAsia="en-GB"/>
              </w:rPr>
            </w:pPr>
            <w:r w:rsidRPr="000A2F98">
              <w:rPr>
                <w:rFonts w:eastAsia="Times New Roman" w:cs="Arial"/>
                <w:sz w:val="20"/>
                <w:szCs w:val="20"/>
                <w:lang w:eastAsia="en-GB"/>
              </w:rPr>
              <w:t>Day-to-day activities limited a lot</w:t>
            </w:r>
          </w:p>
        </w:tc>
        <w:tc>
          <w:tcPr>
            <w:tcW w:w="1418" w:type="dxa"/>
            <w:tcBorders>
              <w:top w:val="single" w:sz="4" w:space="0" w:color="auto"/>
            </w:tcBorders>
            <w:shd w:val="clear" w:color="auto" w:fill="E2EFD9" w:themeFill="accent6" w:themeFillTint="33"/>
            <w:noWrap/>
            <w:vAlign w:val="center"/>
            <w:hideMark/>
          </w:tcPr>
          <w:p w14:paraId="273F331F" w14:textId="77777777" w:rsidR="00292BB3" w:rsidRPr="000A2F98" w:rsidRDefault="00292BB3" w:rsidP="00575357">
            <w:pPr>
              <w:spacing w:after="0" w:line="240" w:lineRule="auto"/>
              <w:jc w:val="center"/>
              <w:rPr>
                <w:rFonts w:eastAsia="Times New Roman" w:cs="Arial"/>
                <w:sz w:val="20"/>
                <w:szCs w:val="20"/>
                <w:lang w:eastAsia="en-GB"/>
              </w:rPr>
            </w:pPr>
            <w:r w:rsidRPr="000A2F98">
              <w:rPr>
                <w:rFonts w:eastAsia="Times New Roman" w:cs="Arial"/>
                <w:sz w:val="20"/>
                <w:szCs w:val="20"/>
                <w:lang w:eastAsia="en-GB"/>
              </w:rPr>
              <w:t>8.7%</w:t>
            </w:r>
          </w:p>
        </w:tc>
      </w:tr>
      <w:tr w:rsidR="00292BB3" w:rsidRPr="000A2F98" w14:paraId="453BEC0D" w14:textId="77777777" w:rsidTr="00292BB3">
        <w:trPr>
          <w:trHeight w:hRule="exact" w:val="340"/>
        </w:trPr>
        <w:tc>
          <w:tcPr>
            <w:tcW w:w="3508" w:type="dxa"/>
            <w:shd w:val="clear" w:color="auto" w:fill="auto"/>
            <w:noWrap/>
            <w:vAlign w:val="center"/>
            <w:hideMark/>
          </w:tcPr>
          <w:p w14:paraId="0DE83801" w14:textId="77777777" w:rsidR="00292BB3" w:rsidRPr="000A2F98" w:rsidRDefault="00292BB3" w:rsidP="00575357">
            <w:pPr>
              <w:spacing w:after="0" w:line="240" w:lineRule="auto"/>
              <w:rPr>
                <w:rFonts w:eastAsia="Times New Roman" w:cs="Arial"/>
                <w:sz w:val="20"/>
                <w:szCs w:val="20"/>
                <w:lang w:eastAsia="en-GB"/>
              </w:rPr>
            </w:pPr>
            <w:r w:rsidRPr="000A2F98">
              <w:rPr>
                <w:rFonts w:eastAsia="Times New Roman" w:cs="Arial"/>
                <w:sz w:val="20"/>
                <w:szCs w:val="20"/>
                <w:lang w:eastAsia="en-GB"/>
              </w:rPr>
              <w:t>Day-to-day activities limited a little</w:t>
            </w:r>
          </w:p>
        </w:tc>
        <w:tc>
          <w:tcPr>
            <w:tcW w:w="1418" w:type="dxa"/>
            <w:shd w:val="clear" w:color="auto" w:fill="auto"/>
            <w:noWrap/>
            <w:vAlign w:val="center"/>
            <w:hideMark/>
          </w:tcPr>
          <w:p w14:paraId="79D6EC80" w14:textId="77777777" w:rsidR="00292BB3" w:rsidRPr="000A2F98" w:rsidRDefault="00292BB3" w:rsidP="00575357">
            <w:pPr>
              <w:spacing w:after="0" w:line="240" w:lineRule="auto"/>
              <w:jc w:val="center"/>
              <w:rPr>
                <w:rFonts w:eastAsia="Times New Roman" w:cs="Arial"/>
                <w:sz w:val="20"/>
                <w:szCs w:val="20"/>
                <w:lang w:eastAsia="en-GB"/>
              </w:rPr>
            </w:pPr>
            <w:r w:rsidRPr="000A2F98">
              <w:rPr>
                <w:rFonts w:eastAsia="Times New Roman" w:cs="Arial"/>
                <w:sz w:val="20"/>
                <w:szCs w:val="20"/>
                <w:lang w:eastAsia="en-GB"/>
              </w:rPr>
              <w:t>10.9%</w:t>
            </w:r>
          </w:p>
        </w:tc>
      </w:tr>
      <w:tr w:rsidR="00292BB3" w:rsidRPr="000A2F98" w14:paraId="4CC8CC7F" w14:textId="77777777" w:rsidTr="00927693">
        <w:trPr>
          <w:trHeight w:hRule="exact" w:val="340"/>
        </w:trPr>
        <w:tc>
          <w:tcPr>
            <w:tcW w:w="3508" w:type="dxa"/>
            <w:shd w:val="clear" w:color="auto" w:fill="E2EFD9" w:themeFill="accent6" w:themeFillTint="33"/>
            <w:noWrap/>
            <w:vAlign w:val="center"/>
            <w:hideMark/>
          </w:tcPr>
          <w:p w14:paraId="26DB8AD0" w14:textId="77777777" w:rsidR="00292BB3" w:rsidRPr="000A2F98" w:rsidRDefault="00292BB3" w:rsidP="00575357">
            <w:pPr>
              <w:spacing w:after="0" w:line="240" w:lineRule="auto"/>
              <w:rPr>
                <w:rFonts w:eastAsia="Times New Roman" w:cs="Arial"/>
                <w:sz w:val="20"/>
                <w:szCs w:val="20"/>
                <w:lang w:eastAsia="en-GB"/>
              </w:rPr>
            </w:pPr>
            <w:r w:rsidRPr="000A2F98">
              <w:rPr>
                <w:rFonts w:eastAsia="Times New Roman" w:cs="Arial"/>
                <w:sz w:val="20"/>
                <w:szCs w:val="20"/>
                <w:lang w:eastAsia="en-GB"/>
              </w:rPr>
              <w:t>Day-to-day activities not limited</w:t>
            </w:r>
          </w:p>
        </w:tc>
        <w:tc>
          <w:tcPr>
            <w:tcW w:w="1418" w:type="dxa"/>
            <w:shd w:val="clear" w:color="auto" w:fill="E2EFD9" w:themeFill="accent6" w:themeFillTint="33"/>
            <w:noWrap/>
            <w:vAlign w:val="center"/>
            <w:hideMark/>
          </w:tcPr>
          <w:p w14:paraId="0BB57EA9" w14:textId="77777777" w:rsidR="00292BB3" w:rsidRPr="000A2F98" w:rsidRDefault="00292BB3" w:rsidP="00575357">
            <w:pPr>
              <w:spacing w:after="0" w:line="240" w:lineRule="auto"/>
              <w:jc w:val="center"/>
              <w:rPr>
                <w:rFonts w:eastAsia="Times New Roman" w:cs="Arial"/>
                <w:sz w:val="20"/>
                <w:szCs w:val="20"/>
                <w:lang w:eastAsia="en-GB"/>
              </w:rPr>
            </w:pPr>
            <w:r w:rsidRPr="000A2F98">
              <w:rPr>
                <w:rFonts w:eastAsia="Times New Roman" w:cs="Arial"/>
                <w:sz w:val="20"/>
                <w:szCs w:val="20"/>
                <w:lang w:eastAsia="en-GB"/>
              </w:rPr>
              <w:t>80.5%</w:t>
            </w:r>
          </w:p>
        </w:tc>
      </w:tr>
    </w:tbl>
    <w:p w14:paraId="7D7EF1B8" w14:textId="16049456" w:rsidR="00292BB3" w:rsidRDefault="00292BB3"/>
    <w:p w14:paraId="1BC4A3E9" w14:textId="77777777" w:rsidR="00B820DA" w:rsidRPr="006B3BDE" w:rsidRDefault="00B820DA" w:rsidP="00B820DA">
      <w:pPr>
        <w:rPr>
          <w:b/>
          <w:bCs/>
          <w:sz w:val="24"/>
          <w:szCs w:val="24"/>
        </w:rPr>
      </w:pPr>
      <w:r w:rsidRPr="006B3BDE">
        <w:rPr>
          <w:b/>
          <w:bCs/>
          <w:sz w:val="24"/>
          <w:szCs w:val="24"/>
        </w:rPr>
        <w:t>Rural classification</w:t>
      </w:r>
    </w:p>
    <w:p w14:paraId="61D0E0F5" w14:textId="77777777" w:rsidR="00B820DA" w:rsidRPr="00274E4F" w:rsidRDefault="00B820DA" w:rsidP="00B820DA">
      <w:r w:rsidRPr="00274E4F">
        <w:t xml:space="preserve">Of the current population of </w:t>
      </w:r>
      <w:r>
        <w:t>Malvern Hills</w:t>
      </w:r>
      <w:r w:rsidRPr="00274E4F">
        <w:t xml:space="preserve"> </w:t>
      </w:r>
      <w:r>
        <w:t>40</w:t>
      </w:r>
      <w:r w:rsidRPr="00274E4F">
        <w:t>,</w:t>
      </w:r>
      <w:r>
        <w:t>823</w:t>
      </w:r>
      <w:r w:rsidRPr="00274E4F">
        <w:t xml:space="preserve"> live in rural areas which equates to 5</w:t>
      </w:r>
      <w:r>
        <w:t>1</w:t>
      </w:r>
      <w:r w:rsidRPr="00274E4F">
        <w:t>.</w:t>
      </w:r>
      <w:r>
        <w:t>9</w:t>
      </w:r>
      <w:r w:rsidRPr="00274E4F">
        <w:t>% of the population.</w:t>
      </w:r>
    </w:p>
    <w:tbl>
      <w:tblPr>
        <w:tblStyle w:val="GridTable4-Accent3"/>
        <w:tblW w:w="4126" w:type="dxa"/>
        <w:tblBorders>
          <w:top w:val="single" w:sz="4" w:space="0" w:color="525252"/>
          <w:left w:val="single" w:sz="4" w:space="0" w:color="525252"/>
          <w:bottom w:val="single" w:sz="4" w:space="0" w:color="525252"/>
          <w:right w:val="single" w:sz="4" w:space="0" w:color="525252"/>
          <w:insideH w:val="single" w:sz="4" w:space="0" w:color="525252"/>
          <w:insideV w:val="single" w:sz="4" w:space="0" w:color="525252"/>
        </w:tblBorders>
        <w:tblLook w:val="0480" w:firstRow="0" w:lastRow="0" w:firstColumn="1" w:lastColumn="0" w:noHBand="0" w:noVBand="1"/>
      </w:tblPr>
      <w:tblGrid>
        <w:gridCol w:w="3114"/>
        <w:gridCol w:w="1012"/>
      </w:tblGrid>
      <w:tr w:rsidR="00B820DA" w:rsidRPr="00CB7B3F" w14:paraId="0B681D3F" w14:textId="77777777" w:rsidTr="008C0591">
        <w:trPr>
          <w:cnfStyle w:val="000000100000" w:firstRow="0" w:lastRow="0" w:firstColumn="0" w:lastColumn="0" w:oddVBand="0" w:evenVBand="0" w:oddHBand="1" w:evenHBand="0" w:firstRowFirstColumn="0" w:firstRowLastColumn="0" w:lastRowFirstColumn="0" w:lastRowLastColumn="0"/>
          <w:trHeight w:hRule="exact" w:val="454"/>
        </w:trPr>
        <w:tc>
          <w:tcPr>
            <w:cnfStyle w:val="001000000000" w:firstRow="0" w:lastRow="0" w:firstColumn="1" w:lastColumn="0" w:oddVBand="0" w:evenVBand="0" w:oddHBand="0" w:evenHBand="0" w:firstRowFirstColumn="0" w:firstRowLastColumn="0" w:lastRowFirstColumn="0" w:lastRowLastColumn="0"/>
            <w:tcW w:w="3114" w:type="dxa"/>
            <w:noWrap/>
            <w:vAlign w:val="center"/>
            <w:hideMark/>
          </w:tcPr>
          <w:p w14:paraId="25530381" w14:textId="77777777" w:rsidR="00B820DA" w:rsidRPr="002A0C8C" w:rsidRDefault="00B820DA" w:rsidP="008C0591">
            <w:pPr>
              <w:rPr>
                <w:rFonts w:eastAsia="Times New Roman" w:cs="Arial"/>
                <w:color w:val="000000"/>
                <w:sz w:val="20"/>
                <w:szCs w:val="20"/>
                <w:lang w:eastAsia="en-GB"/>
              </w:rPr>
            </w:pPr>
            <w:r w:rsidRPr="002A0C8C">
              <w:rPr>
                <w:rFonts w:eastAsia="Times New Roman" w:cs="Arial"/>
                <w:color w:val="000000"/>
                <w:sz w:val="20"/>
                <w:szCs w:val="20"/>
                <w:lang w:eastAsia="en-GB"/>
              </w:rPr>
              <w:t>Urban city and town</w:t>
            </w:r>
          </w:p>
        </w:tc>
        <w:tc>
          <w:tcPr>
            <w:tcW w:w="1012" w:type="dxa"/>
            <w:noWrap/>
            <w:vAlign w:val="center"/>
            <w:hideMark/>
          </w:tcPr>
          <w:p w14:paraId="7CBA1FEF" w14:textId="77777777" w:rsidR="00B820DA" w:rsidRPr="002A0C8C" w:rsidRDefault="00B820DA" w:rsidP="008C0591">
            <w:pPr>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lang w:eastAsia="en-GB"/>
              </w:rPr>
            </w:pPr>
            <w:r w:rsidRPr="002A0C8C">
              <w:rPr>
                <w:rFonts w:eastAsia="Times New Roman" w:cs="Arial"/>
                <w:color w:val="000000"/>
                <w:sz w:val="20"/>
                <w:szCs w:val="20"/>
                <w:lang w:eastAsia="en-GB"/>
              </w:rPr>
              <w:t>37,875</w:t>
            </w:r>
          </w:p>
        </w:tc>
      </w:tr>
      <w:tr w:rsidR="00B820DA" w:rsidRPr="00CB7B3F" w14:paraId="26D77476" w14:textId="77777777" w:rsidTr="008C0591">
        <w:trPr>
          <w:trHeight w:hRule="exact" w:val="454"/>
        </w:trPr>
        <w:tc>
          <w:tcPr>
            <w:cnfStyle w:val="001000000000" w:firstRow="0" w:lastRow="0" w:firstColumn="1" w:lastColumn="0" w:oddVBand="0" w:evenVBand="0" w:oddHBand="0" w:evenHBand="0" w:firstRowFirstColumn="0" w:firstRowLastColumn="0" w:lastRowFirstColumn="0" w:lastRowLastColumn="0"/>
            <w:tcW w:w="3114" w:type="dxa"/>
            <w:noWrap/>
            <w:vAlign w:val="center"/>
            <w:hideMark/>
          </w:tcPr>
          <w:p w14:paraId="3436B275" w14:textId="77777777" w:rsidR="00B820DA" w:rsidRPr="002A0C8C" w:rsidRDefault="00B820DA" w:rsidP="008C0591">
            <w:pPr>
              <w:rPr>
                <w:rFonts w:eastAsia="Times New Roman" w:cs="Arial"/>
                <w:color w:val="000000"/>
                <w:sz w:val="20"/>
                <w:szCs w:val="20"/>
                <w:lang w:eastAsia="en-GB"/>
              </w:rPr>
            </w:pPr>
            <w:r w:rsidRPr="002A0C8C">
              <w:rPr>
                <w:rFonts w:eastAsia="Times New Roman" w:cs="Arial"/>
                <w:color w:val="000000"/>
                <w:sz w:val="20"/>
                <w:szCs w:val="20"/>
                <w:lang w:eastAsia="en-GB"/>
              </w:rPr>
              <w:t>Rural town and fringe</w:t>
            </w:r>
          </w:p>
        </w:tc>
        <w:tc>
          <w:tcPr>
            <w:tcW w:w="1012" w:type="dxa"/>
            <w:noWrap/>
            <w:vAlign w:val="center"/>
            <w:hideMark/>
          </w:tcPr>
          <w:p w14:paraId="316911AA" w14:textId="77777777" w:rsidR="00B820DA" w:rsidRPr="002A0C8C" w:rsidRDefault="00B820DA" w:rsidP="008C0591">
            <w:pPr>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0"/>
                <w:szCs w:val="20"/>
                <w:lang w:eastAsia="en-GB"/>
              </w:rPr>
            </w:pPr>
            <w:r w:rsidRPr="002A0C8C">
              <w:rPr>
                <w:rFonts w:eastAsia="Times New Roman" w:cs="Arial"/>
                <w:color w:val="000000"/>
                <w:sz w:val="20"/>
                <w:szCs w:val="20"/>
                <w:lang w:eastAsia="en-GB"/>
              </w:rPr>
              <w:t>8,338</w:t>
            </w:r>
          </w:p>
        </w:tc>
      </w:tr>
      <w:tr w:rsidR="00B820DA" w:rsidRPr="00CB7B3F" w14:paraId="08AA85BE" w14:textId="77777777" w:rsidTr="008C0591">
        <w:trPr>
          <w:cnfStyle w:val="000000100000" w:firstRow="0" w:lastRow="0" w:firstColumn="0" w:lastColumn="0" w:oddVBand="0" w:evenVBand="0" w:oddHBand="1" w:evenHBand="0" w:firstRowFirstColumn="0" w:firstRowLastColumn="0" w:lastRowFirstColumn="0" w:lastRowLastColumn="0"/>
          <w:trHeight w:hRule="exact" w:val="454"/>
        </w:trPr>
        <w:tc>
          <w:tcPr>
            <w:cnfStyle w:val="001000000000" w:firstRow="0" w:lastRow="0" w:firstColumn="1" w:lastColumn="0" w:oddVBand="0" w:evenVBand="0" w:oddHBand="0" w:evenHBand="0" w:firstRowFirstColumn="0" w:firstRowLastColumn="0" w:lastRowFirstColumn="0" w:lastRowLastColumn="0"/>
            <w:tcW w:w="3114" w:type="dxa"/>
            <w:noWrap/>
            <w:vAlign w:val="center"/>
            <w:hideMark/>
          </w:tcPr>
          <w:p w14:paraId="329B9435" w14:textId="77777777" w:rsidR="00B820DA" w:rsidRPr="002A0C8C" w:rsidRDefault="00B820DA" w:rsidP="008C0591">
            <w:pPr>
              <w:rPr>
                <w:rFonts w:eastAsia="Times New Roman" w:cs="Arial"/>
                <w:color w:val="000000"/>
                <w:sz w:val="20"/>
                <w:szCs w:val="20"/>
                <w:lang w:eastAsia="en-GB"/>
              </w:rPr>
            </w:pPr>
            <w:r w:rsidRPr="002A0C8C">
              <w:rPr>
                <w:rFonts w:eastAsia="Times New Roman" w:cs="Arial"/>
                <w:color w:val="000000"/>
                <w:sz w:val="20"/>
                <w:szCs w:val="20"/>
                <w:lang w:eastAsia="en-GB"/>
              </w:rPr>
              <w:t>Rural village and dispersed</w:t>
            </w:r>
          </w:p>
        </w:tc>
        <w:tc>
          <w:tcPr>
            <w:tcW w:w="1012" w:type="dxa"/>
            <w:noWrap/>
            <w:vAlign w:val="center"/>
            <w:hideMark/>
          </w:tcPr>
          <w:p w14:paraId="159177B8" w14:textId="77777777" w:rsidR="00B820DA" w:rsidRPr="002A0C8C" w:rsidRDefault="00B820DA" w:rsidP="008C0591">
            <w:pPr>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0"/>
                <w:szCs w:val="20"/>
                <w:lang w:eastAsia="en-GB"/>
              </w:rPr>
            </w:pPr>
            <w:r w:rsidRPr="002A0C8C">
              <w:rPr>
                <w:rFonts w:eastAsia="Times New Roman" w:cs="Arial"/>
                <w:color w:val="000000"/>
                <w:sz w:val="20"/>
                <w:szCs w:val="20"/>
                <w:lang w:eastAsia="en-GB"/>
              </w:rPr>
              <w:t>32,485</w:t>
            </w:r>
          </w:p>
        </w:tc>
      </w:tr>
      <w:tr w:rsidR="00B820DA" w:rsidRPr="00CB7B3F" w14:paraId="67B64E2A" w14:textId="77777777" w:rsidTr="008C0591">
        <w:trPr>
          <w:trHeight w:hRule="exact" w:val="454"/>
        </w:trPr>
        <w:tc>
          <w:tcPr>
            <w:cnfStyle w:val="001000000000" w:firstRow="0" w:lastRow="0" w:firstColumn="1" w:lastColumn="0" w:oddVBand="0" w:evenVBand="0" w:oddHBand="0" w:evenHBand="0" w:firstRowFirstColumn="0" w:firstRowLastColumn="0" w:lastRowFirstColumn="0" w:lastRowLastColumn="0"/>
            <w:tcW w:w="3114" w:type="dxa"/>
            <w:noWrap/>
            <w:vAlign w:val="center"/>
            <w:hideMark/>
          </w:tcPr>
          <w:p w14:paraId="10D990D5" w14:textId="77777777" w:rsidR="00B820DA" w:rsidRPr="002A0C8C" w:rsidRDefault="00B820DA" w:rsidP="008C0591">
            <w:pPr>
              <w:rPr>
                <w:rFonts w:eastAsia="Times New Roman" w:cs="Arial"/>
                <w:color w:val="000000"/>
                <w:sz w:val="20"/>
                <w:szCs w:val="20"/>
                <w:lang w:eastAsia="en-GB"/>
              </w:rPr>
            </w:pPr>
            <w:r w:rsidRPr="002A0C8C">
              <w:rPr>
                <w:rFonts w:eastAsia="Times New Roman" w:cs="Arial"/>
                <w:color w:val="000000"/>
                <w:sz w:val="20"/>
                <w:szCs w:val="20"/>
                <w:lang w:eastAsia="en-GB"/>
              </w:rPr>
              <w:t>Total</w:t>
            </w:r>
          </w:p>
        </w:tc>
        <w:tc>
          <w:tcPr>
            <w:tcW w:w="1012" w:type="dxa"/>
            <w:noWrap/>
            <w:vAlign w:val="center"/>
            <w:hideMark/>
          </w:tcPr>
          <w:p w14:paraId="059607CF" w14:textId="77777777" w:rsidR="00B820DA" w:rsidRPr="002A0C8C" w:rsidRDefault="00B820DA" w:rsidP="008C0591">
            <w:pPr>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0"/>
                <w:szCs w:val="20"/>
                <w:lang w:eastAsia="en-GB"/>
              </w:rPr>
            </w:pPr>
            <w:r w:rsidRPr="002A0C8C">
              <w:rPr>
                <w:rFonts w:eastAsia="Times New Roman" w:cs="Arial"/>
                <w:color w:val="000000"/>
                <w:sz w:val="20"/>
                <w:szCs w:val="20"/>
                <w:lang w:eastAsia="en-GB"/>
              </w:rPr>
              <w:t>78,698</w:t>
            </w:r>
          </w:p>
        </w:tc>
      </w:tr>
    </w:tbl>
    <w:p w14:paraId="48BB59AB" w14:textId="566BD853" w:rsidR="00B820DA" w:rsidRDefault="00B820DA"/>
    <w:p w14:paraId="5642F862" w14:textId="77777777" w:rsidR="005E6470" w:rsidRDefault="005E6470">
      <w:pPr>
        <w:rPr>
          <w:b/>
          <w:bCs/>
          <w:sz w:val="24"/>
          <w:szCs w:val="24"/>
        </w:rPr>
      </w:pPr>
    </w:p>
    <w:p w14:paraId="42824B49" w14:textId="77777777" w:rsidR="005E6470" w:rsidRDefault="005E6470">
      <w:pPr>
        <w:rPr>
          <w:b/>
          <w:bCs/>
          <w:sz w:val="24"/>
          <w:szCs w:val="24"/>
        </w:rPr>
      </w:pPr>
    </w:p>
    <w:p w14:paraId="59F0D9E3" w14:textId="77777777" w:rsidR="005E6470" w:rsidRDefault="005E6470">
      <w:pPr>
        <w:rPr>
          <w:b/>
          <w:bCs/>
          <w:sz w:val="24"/>
          <w:szCs w:val="24"/>
        </w:rPr>
      </w:pPr>
    </w:p>
    <w:p w14:paraId="446B5421" w14:textId="5CE17AE1" w:rsidR="005E6470" w:rsidRDefault="005E6470">
      <w:pPr>
        <w:rPr>
          <w:b/>
          <w:bCs/>
          <w:sz w:val="24"/>
          <w:szCs w:val="24"/>
        </w:rPr>
      </w:pPr>
    </w:p>
    <w:p w14:paraId="5133F7F5" w14:textId="77777777" w:rsidR="005E6470" w:rsidRDefault="005E6470">
      <w:pPr>
        <w:rPr>
          <w:b/>
          <w:bCs/>
          <w:sz w:val="24"/>
          <w:szCs w:val="24"/>
        </w:rPr>
      </w:pPr>
    </w:p>
    <w:p w14:paraId="375BBAB0" w14:textId="77777777" w:rsidR="005E6470" w:rsidRDefault="005E6470">
      <w:pPr>
        <w:rPr>
          <w:b/>
          <w:bCs/>
          <w:sz w:val="24"/>
          <w:szCs w:val="24"/>
        </w:rPr>
      </w:pPr>
    </w:p>
    <w:p w14:paraId="3D7FC243" w14:textId="77777777" w:rsidR="005E6470" w:rsidRDefault="005E6470">
      <w:pPr>
        <w:rPr>
          <w:b/>
          <w:bCs/>
          <w:sz w:val="24"/>
          <w:szCs w:val="24"/>
        </w:rPr>
      </w:pPr>
    </w:p>
    <w:p w14:paraId="36C9C1BD" w14:textId="494AF94D" w:rsidR="00292BB3" w:rsidRPr="006B3BDE" w:rsidRDefault="00292BB3">
      <w:pPr>
        <w:rPr>
          <w:b/>
          <w:bCs/>
          <w:sz w:val="24"/>
          <w:szCs w:val="24"/>
        </w:rPr>
      </w:pPr>
      <w:r w:rsidRPr="006B3BDE">
        <w:rPr>
          <w:b/>
          <w:bCs/>
          <w:sz w:val="24"/>
          <w:szCs w:val="24"/>
        </w:rPr>
        <w:t>Employment</w:t>
      </w:r>
    </w:p>
    <w:tbl>
      <w:tblPr>
        <w:tblW w:w="7147" w:type="dxa"/>
        <w:tblInd w:w="-5" w:type="dxa"/>
        <w:tblLook w:val="04A0" w:firstRow="1" w:lastRow="0" w:firstColumn="1" w:lastColumn="0" w:noHBand="0" w:noVBand="1"/>
      </w:tblPr>
      <w:tblGrid>
        <w:gridCol w:w="5954"/>
        <w:gridCol w:w="717"/>
        <w:gridCol w:w="768"/>
      </w:tblGrid>
      <w:tr w:rsidR="00292BB3" w:rsidRPr="00D951A6" w14:paraId="2FBBCF2E" w14:textId="77777777" w:rsidTr="00927693">
        <w:trPr>
          <w:trHeight w:val="750"/>
        </w:trPr>
        <w:tc>
          <w:tcPr>
            <w:tcW w:w="5954" w:type="dxa"/>
            <w:tcBorders>
              <w:top w:val="single" w:sz="4" w:space="0" w:color="auto"/>
              <w:left w:val="single" w:sz="4" w:space="0" w:color="auto"/>
              <w:bottom w:val="single" w:sz="4" w:space="0" w:color="8EA9DB"/>
              <w:right w:val="nil"/>
            </w:tcBorders>
            <w:shd w:val="clear" w:color="auto" w:fill="70AD47" w:themeFill="accent6"/>
            <w:noWrap/>
            <w:vAlign w:val="center"/>
            <w:hideMark/>
          </w:tcPr>
          <w:p w14:paraId="6BFC75AE" w14:textId="77777777" w:rsidR="00292BB3" w:rsidRPr="00D951A6" w:rsidRDefault="00292BB3" w:rsidP="00575357">
            <w:pPr>
              <w:spacing w:after="0" w:line="240" w:lineRule="auto"/>
              <w:rPr>
                <w:rFonts w:eastAsia="Times New Roman" w:cs="Arial"/>
                <w:b/>
                <w:bCs/>
                <w:color w:val="FFFFFF"/>
                <w:lang w:eastAsia="en-GB"/>
              </w:rPr>
            </w:pPr>
            <w:r w:rsidRPr="00D951A6">
              <w:rPr>
                <w:rFonts w:eastAsia="Times New Roman" w:cs="Arial"/>
                <w:b/>
                <w:bCs/>
                <w:color w:val="FFFFFF"/>
                <w:lang w:eastAsia="en-GB"/>
              </w:rPr>
              <w:t>Employee jobs by industry</w:t>
            </w:r>
          </w:p>
        </w:tc>
        <w:tc>
          <w:tcPr>
            <w:tcW w:w="425" w:type="dxa"/>
            <w:tcBorders>
              <w:top w:val="single" w:sz="4" w:space="0" w:color="auto"/>
              <w:left w:val="single" w:sz="4" w:space="0" w:color="auto"/>
              <w:bottom w:val="single" w:sz="4" w:space="0" w:color="auto"/>
              <w:right w:val="single" w:sz="4" w:space="0" w:color="auto"/>
            </w:tcBorders>
            <w:shd w:val="clear" w:color="auto" w:fill="70AD47" w:themeFill="accent6"/>
            <w:vAlign w:val="center"/>
            <w:hideMark/>
          </w:tcPr>
          <w:p w14:paraId="67DA97D4" w14:textId="77777777" w:rsidR="00292BB3" w:rsidRPr="00D951A6" w:rsidRDefault="00292BB3" w:rsidP="00575357">
            <w:pPr>
              <w:spacing w:after="0" w:line="240" w:lineRule="auto"/>
              <w:jc w:val="center"/>
              <w:rPr>
                <w:rFonts w:eastAsia="Times New Roman" w:cs="Arial"/>
                <w:b/>
                <w:bCs/>
                <w:color w:val="FFFFFF"/>
                <w:sz w:val="20"/>
                <w:szCs w:val="20"/>
                <w:lang w:eastAsia="en-GB"/>
              </w:rPr>
            </w:pPr>
            <w:r w:rsidRPr="00D951A6">
              <w:rPr>
                <w:rFonts w:eastAsia="Times New Roman" w:cs="Arial"/>
                <w:b/>
                <w:bCs/>
                <w:color w:val="FFFFFF"/>
                <w:sz w:val="20"/>
                <w:szCs w:val="20"/>
                <w:lang w:eastAsia="en-GB"/>
              </w:rPr>
              <w:t>N</w:t>
            </w:r>
            <w:r>
              <w:rPr>
                <w:rFonts w:eastAsia="Times New Roman" w:cs="Arial"/>
                <w:b/>
                <w:bCs/>
                <w:color w:val="FFFFFF"/>
                <w:sz w:val="20"/>
                <w:szCs w:val="20"/>
                <w:lang w:eastAsia="en-GB"/>
              </w:rPr>
              <w:t>o. o</w:t>
            </w:r>
            <w:r w:rsidRPr="00D951A6">
              <w:rPr>
                <w:rFonts w:eastAsia="Times New Roman" w:cs="Arial"/>
                <w:b/>
                <w:bCs/>
                <w:color w:val="FFFFFF"/>
                <w:sz w:val="20"/>
                <w:szCs w:val="20"/>
                <w:lang w:eastAsia="en-GB"/>
              </w:rPr>
              <w:t>f jobs</w:t>
            </w:r>
          </w:p>
        </w:tc>
        <w:tc>
          <w:tcPr>
            <w:tcW w:w="768" w:type="dxa"/>
            <w:tcBorders>
              <w:top w:val="single" w:sz="4" w:space="0" w:color="auto"/>
              <w:left w:val="single" w:sz="4" w:space="0" w:color="auto"/>
              <w:bottom w:val="single" w:sz="4" w:space="0" w:color="auto"/>
              <w:right w:val="single" w:sz="4" w:space="0" w:color="auto"/>
            </w:tcBorders>
            <w:shd w:val="clear" w:color="auto" w:fill="70AD47" w:themeFill="accent6"/>
            <w:vAlign w:val="center"/>
            <w:hideMark/>
          </w:tcPr>
          <w:p w14:paraId="47FF7F19" w14:textId="77777777" w:rsidR="00292BB3" w:rsidRPr="00D951A6" w:rsidRDefault="00292BB3" w:rsidP="00575357">
            <w:pPr>
              <w:spacing w:after="0" w:line="240" w:lineRule="auto"/>
              <w:jc w:val="center"/>
              <w:rPr>
                <w:rFonts w:eastAsia="Times New Roman" w:cs="Arial"/>
                <w:b/>
                <w:bCs/>
                <w:color w:val="FFFFFF"/>
                <w:sz w:val="20"/>
                <w:szCs w:val="20"/>
                <w:lang w:eastAsia="en-GB"/>
              </w:rPr>
            </w:pPr>
            <w:r>
              <w:rPr>
                <w:rFonts w:eastAsia="Times New Roman" w:cs="Arial"/>
                <w:b/>
                <w:bCs/>
                <w:color w:val="FFFFFF"/>
                <w:sz w:val="20"/>
                <w:szCs w:val="20"/>
                <w:lang w:eastAsia="en-GB"/>
              </w:rPr>
              <w:t>%</w:t>
            </w:r>
            <w:r w:rsidRPr="00D951A6">
              <w:rPr>
                <w:rFonts w:eastAsia="Times New Roman" w:cs="Arial"/>
                <w:b/>
                <w:bCs/>
                <w:color w:val="FFFFFF"/>
                <w:sz w:val="20"/>
                <w:szCs w:val="20"/>
                <w:lang w:eastAsia="en-GB"/>
              </w:rPr>
              <w:t xml:space="preserve"> of jobs</w:t>
            </w:r>
          </w:p>
        </w:tc>
      </w:tr>
      <w:tr w:rsidR="00292BB3" w:rsidRPr="00D951A6" w14:paraId="0D8F73E2" w14:textId="77777777" w:rsidTr="00927693">
        <w:trPr>
          <w:trHeight w:val="300"/>
        </w:trPr>
        <w:tc>
          <w:tcPr>
            <w:tcW w:w="5954" w:type="dxa"/>
            <w:tcBorders>
              <w:top w:val="single" w:sz="4" w:space="0" w:color="auto"/>
              <w:left w:val="single" w:sz="4" w:space="0" w:color="auto"/>
              <w:bottom w:val="single" w:sz="4" w:space="0" w:color="auto"/>
              <w:right w:val="nil"/>
            </w:tcBorders>
            <w:shd w:val="clear" w:color="auto" w:fill="E2EFD9" w:themeFill="accent6" w:themeFillTint="33"/>
            <w:noWrap/>
            <w:vAlign w:val="center"/>
            <w:hideMark/>
          </w:tcPr>
          <w:p w14:paraId="5307DD2B" w14:textId="71E77DEC"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B: Mining and quarrying</w:t>
            </w:r>
          </w:p>
        </w:tc>
        <w:tc>
          <w:tcPr>
            <w:tcW w:w="42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5C2CE446"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35</w:t>
            </w:r>
          </w:p>
        </w:tc>
        <w:tc>
          <w:tcPr>
            <w:tcW w:w="768"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413E4951"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0.1</w:t>
            </w:r>
          </w:p>
        </w:tc>
      </w:tr>
      <w:tr w:rsidR="00292BB3" w:rsidRPr="00D951A6" w14:paraId="2671E33B" w14:textId="77777777" w:rsidTr="00041BA7">
        <w:trPr>
          <w:trHeight w:val="300"/>
        </w:trPr>
        <w:tc>
          <w:tcPr>
            <w:tcW w:w="5954" w:type="dxa"/>
            <w:tcBorders>
              <w:top w:val="single" w:sz="4" w:space="0" w:color="auto"/>
              <w:left w:val="single" w:sz="4" w:space="0" w:color="auto"/>
              <w:bottom w:val="single" w:sz="4" w:space="0" w:color="auto"/>
              <w:right w:val="nil"/>
            </w:tcBorders>
            <w:shd w:val="clear" w:color="auto" w:fill="auto"/>
            <w:noWrap/>
            <w:vAlign w:val="center"/>
            <w:hideMark/>
          </w:tcPr>
          <w:p w14:paraId="535D5534" w14:textId="58D6C13E"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C: Manufacturing</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C57D5E"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4,000</w:t>
            </w:r>
          </w:p>
        </w:tc>
        <w:tc>
          <w:tcPr>
            <w:tcW w:w="7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674FEC"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13.8</w:t>
            </w:r>
          </w:p>
        </w:tc>
      </w:tr>
      <w:tr w:rsidR="00292BB3" w:rsidRPr="00D951A6" w14:paraId="634421AA" w14:textId="77777777" w:rsidTr="00927693">
        <w:trPr>
          <w:trHeight w:val="300"/>
        </w:trPr>
        <w:tc>
          <w:tcPr>
            <w:tcW w:w="5954" w:type="dxa"/>
            <w:tcBorders>
              <w:top w:val="single" w:sz="4" w:space="0" w:color="auto"/>
              <w:left w:val="single" w:sz="4" w:space="0" w:color="auto"/>
              <w:bottom w:val="single" w:sz="4" w:space="0" w:color="auto"/>
              <w:right w:val="nil"/>
            </w:tcBorders>
            <w:shd w:val="clear" w:color="auto" w:fill="E2EFD9" w:themeFill="accent6" w:themeFillTint="33"/>
            <w:noWrap/>
            <w:vAlign w:val="center"/>
            <w:hideMark/>
          </w:tcPr>
          <w:p w14:paraId="7A2727BF" w14:textId="41C040C3"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D: Electricity, gas, steam and air conditioning supply</w:t>
            </w:r>
          </w:p>
        </w:tc>
        <w:tc>
          <w:tcPr>
            <w:tcW w:w="42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3306636B"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5</w:t>
            </w:r>
          </w:p>
        </w:tc>
        <w:tc>
          <w:tcPr>
            <w:tcW w:w="768"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1720E028"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0</w:t>
            </w:r>
          </w:p>
        </w:tc>
      </w:tr>
      <w:tr w:rsidR="00292BB3" w:rsidRPr="00D951A6" w14:paraId="1B154ABA" w14:textId="77777777" w:rsidTr="00041BA7">
        <w:trPr>
          <w:trHeight w:val="300"/>
        </w:trPr>
        <w:tc>
          <w:tcPr>
            <w:tcW w:w="5954" w:type="dxa"/>
            <w:tcBorders>
              <w:top w:val="single" w:sz="4" w:space="0" w:color="auto"/>
              <w:left w:val="single" w:sz="4" w:space="0" w:color="auto"/>
              <w:bottom w:val="single" w:sz="4" w:space="0" w:color="auto"/>
              <w:right w:val="nil"/>
            </w:tcBorders>
            <w:shd w:val="clear" w:color="auto" w:fill="auto"/>
            <w:noWrap/>
            <w:vAlign w:val="center"/>
            <w:hideMark/>
          </w:tcPr>
          <w:p w14:paraId="47CC6D5F" w14:textId="07815F7F"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E: Water supply; sewerage, waste management etc.</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B5A473"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125</w:t>
            </w:r>
          </w:p>
        </w:tc>
        <w:tc>
          <w:tcPr>
            <w:tcW w:w="7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72B84E"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0.4</w:t>
            </w:r>
          </w:p>
        </w:tc>
      </w:tr>
      <w:tr w:rsidR="00292BB3" w:rsidRPr="00D951A6" w14:paraId="11B03E4C" w14:textId="77777777" w:rsidTr="00927693">
        <w:trPr>
          <w:trHeight w:val="300"/>
        </w:trPr>
        <w:tc>
          <w:tcPr>
            <w:tcW w:w="5954" w:type="dxa"/>
            <w:tcBorders>
              <w:top w:val="single" w:sz="4" w:space="0" w:color="auto"/>
              <w:left w:val="single" w:sz="4" w:space="0" w:color="auto"/>
              <w:bottom w:val="single" w:sz="4" w:space="0" w:color="auto"/>
              <w:right w:val="nil"/>
            </w:tcBorders>
            <w:shd w:val="clear" w:color="auto" w:fill="E2EFD9" w:themeFill="accent6" w:themeFillTint="33"/>
            <w:noWrap/>
            <w:vAlign w:val="center"/>
            <w:hideMark/>
          </w:tcPr>
          <w:p w14:paraId="1AE07280" w14:textId="7343A8CB"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F Construction</w:t>
            </w:r>
          </w:p>
        </w:tc>
        <w:tc>
          <w:tcPr>
            <w:tcW w:w="42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50C23DF1"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1,500</w:t>
            </w:r>
          </w:p>
        </w:tc>
        <w:tc>
          <w:tcPr>
            <w:tcW w:w="768"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46CF16F3"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5.2</w:t>
            </w:r>
          </w:p>
        </w:tc>
      </w:tr>
      <w:tr w:rsidR="00292BB3" w:rsidRPr="00D951A6" w14:paraId="5835954C" w14:textId="77777777" w:rsidTr="00041BA7">
        <w:trPr>
          <w:trHeight w:val="300"/>
        </w:trPr>
        <w:tc>
          <w:tcPr>
            <w:tcW w:w="5954" w:type="dxa"/>
            <w:tcBorders>
              <w:top w:val="single" w:sz="4" w:space="0" w:color="auto"/>
              <w:left w:val="single" w:sz="4" w:space="0" w:color="auto"/>
              <w:bottom w:val="single" w:sz="4" w:space="0" w:color="auto"/>
              <w:right w:val="nil"/>
            </w:tcBorders>
            <w:shd w:val="clear" w:color="auto" w:fill="auto"/>
            <w:noWrap/>
            <w:vAlign w:val="center"/>
            <w:hideMark/>
          </w:tcPr>
          <w:p w14:paraId="3152B12B" w14:textId="77777777"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G : Wholesale and retail trade; repair of motor vehicles</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89735F"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4,000</w:t>
            </w:r>
          </w:p>
        </w:tc>
        <w:tc>
          <w:tcPr>
            <w:tcW w:w="7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1BDE8D"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13.8</w:t>
            </w:r>
          </w:p>
        </w:tc>
      </w:tr>
      <w:tr w:rsidR="00292BB3" w:rsidRPr="00D951A6" w14:paraId="4D88AA4D" w14:textId="77777777" w:rsidTr="00927693">
        <w:trPr>
          <w:trHeight w:val="300"/>
        </w:trPr>
        <w:tc>
          <w:tcPr>
            <w:tcW w:w="5954" w:type="dxa"/>
            <w:tcBorders>
              <w:top w:val="single" w:sz="4" w:space="0" w:color="auto"/>
              <w:left w:val="single" w:sz="4" w:space="0" w:color="auto"/>
              <w:bottom w:val="single" w:sz="4" w:space="0" w:color="auto"/>
              <w:right w:val="nil"/>
            </w:tcBorders>
            <w:shd w:val="clear" w:color="auto" w:fill="E2EFD9" w:themeFill="accent6" w:themeFillTint="33"/>
            <w:noWrap/>
            <w:vAlign w:val="center"/>
            <w:hideMark/>
          </w:tcPr>
          <w:p w14:paraId="1AAD68CB" w14:textId="05AF5BAD"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H: Transportation and storage</w:t>
            </w:r>
          </w:p>
        </w:tc>
        <w:tc>
          <w:tcPr>
            <w:tcW w:w="42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514627D4"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400</w:t>
            </w:r>
          </w:p>
        </w:tc>
        <w:tc>
          <w:tcPr>
            <w:tcW w:w="768"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0B72C8A9"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1.4</w:t>
            </w:r>
          </w:p>
        </w:tc>
      </w:tr>
      <w:tr w:rsidR="00292BB3" w:rsidRPr="00D951A6" w14:paraId="06304259" w14:textId="77777777" w:rsidTr="00041BA7">
        <w:trPr>
          <w:trHeight w:val="300"/>
        </w:trPr>
        <w:tc>
          <w:tcPr>
            <w:tcW w:w="5954" w:type="dxa"/>
            <w:tcBorders>
              <w:top w:val="single" w:sz="4" w:space="0" w:color="auto"/>
              <w:left w:val="single" w:sz="4" w:space="0" w:color="auto"/>
              <w:bottom w:val="single" w:sz="4" w:space="0" w:color="auto"/>
              <w:right w:val="nil"/>
            </w:tcBorders>
            <w:shd w:val="clear" w:color="auto" w:fill="auto"/>
            <w:noWrap/>
            <w:vAlign w:val="center"/>
            <w:hideMark/>
          </w:tcPr>
          <w:p w14:paraId="0EFA1A93" w14:textId="335CACED"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I: Accommodation and food service activities</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537A40"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4,000</w:t>
            </w:r>
          </w:p>
        </w:tc>
        <w:tc>
          <w:tcPr>
            <w:tcW w:w="7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85AC50"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13.8</w:t>
            </w:r>
          </w:p>
        </w:tc>
      </w:tr>
      <w:tr w:rsidR="00292BB3" w:rsidRPr="00D951A6" w14:paraId="6EFFEEAB" w14:textId="77777777" w:rsidTr="00927693">
        <w:trPr>
          <w:trHeight w:val="300"/>
        </w:trPr>
        <w:tc>
          <w:tcPr>
            <w:tcW w:w="5954" w:type="dxa"/>
            <w:tcBorders>
              <w:top w:val="single" w:sz="4" w:space="0" w:color="auto"/>
              <w:left w:val="single" w:sz="4" w:space="0" w:color="auto"/>
              <w:bottom w:val="single" w:sz="4" w:space="0" w:color="auto"/>
              <w:right w:val="nil"/>
            </w:tcBorders>
            <w:shd w:val="clear" w:color="auto" w:fill="E2EFD9" w:themeFill="accent6" w:themeFillTint="33"/>
            <w:noWrap/>
            <w:vAlign w:val="center"/>
            <w:hideMark/>
          </w:tcPr>
          <w:p w14:paraId="046DF62D" w14:textId="0562D8F7"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J: Information and communication</w:t>
            </w:r>
          </w:p>
        </w:tc>
        <w:tc>
          <w:tcPr>
            <w:tcW w:w="42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5EA901BD"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800</w:t>
            </w:r>
          </w:p>
        </w:tc>
        <w:tc>
          <w:tcPr>
            <w:tcW w:w="768"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14B4968A"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2.8</w:t>
            </w:r>
          </w:p>
        </w:tc>
      </w:tr>
      <w:tr w:rsidR="00292BB3" w:rsidRPr="00D951A6" w14:paraId="11C2A51A" w14:textId="77777777" w:rsidTr="00041BA7">
        <w:trPr>
          <w:trHeight w:val="300"/>
        </w:trPr>
        <w:tc>
          <w:tcPr>
            <w:tcW w:w="5954" w:type="dxa"/>
            <w:tcBorders>
              <w:top w:val="single" w:sz="4" w:space="0" w:color="auto"/>
              <w:left w:val="single" w:sz="4" w:space="0" w:color="auto"/>
              <w:bottom w:val="single" w:sz="4" w:space="0" w:color="auto"/>
              <w:right w:val="nil"/>
            </w:tcBorders>
            <w:shd w:val="clear" w:color="auto" w:fill="auto"/>
            <w:noWrap/>
            <w:vAlign w:val="center"/>
            <w:hideMark/>
          </w:tcPr>
          <w:p w14:paraId="6B73FB59" w14:textId="3C2A3F8B"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K: Financial and insurance activities</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4403FD"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250</w:t>
            </w:r>
          </w:p>
        </w:tc>
        <w:tc>
          <w:tcPr>
            <w:tcW w:w="7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59CAB6"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0.9</w:t>
            </w:r>
          </w:p>
        </w:tc>
      </w:tr>
      <w:tr w:rsidR="00292BB3" w:rsidRPr="00D951A6" w14:paraId="354E7205" w14:textId="77777777" w:rsidTr="00927693">
        <w:trPr>
          <w:trHeight w:val="300"/>
        </w:trPr>
        <w:tc>
          <w:tcPr>
            <w:tcW w:w="5954" w:type="dxa"/>
            <w:tcBorders>
              <w:top w:val="single" w:sz="4" w:space="0" w:color="auto"/>
              <w:left w:val="single" w:sz="4" w:space="0" w:color="auto"/>
              <w:bottom w:val="single" w:sz="4" w:space="0" w:color="auto"/>
              <w:right w:val="nil"/>
            </w:tcBorders>
            <w:shd w:val="clear" w:color="auto" w:fill="E2EFD9" w:themeFill="accent6" w:themeFillTint="33"/>
            <w:noWrap/>
            <w:vAlign w:val="center"/>
            <w:hideMark/>
          </w:tcPr>
          <w:p w14:paraId="73448905" w14:textId="3BD479BC"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L: Real estate activities</w:t>
            </w:r>
          </w:p>
        </w:tc>
        <w:tc>
          <w:tcPr>
            <w:tcW w:w="42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383A4A85"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450</w:t>
            </w:r>
          </w:p>
        </w:tc>
        <w:tc>
          <w:tcPr>
            <w:tcW w:w="768"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2F4997B9"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1.6</w:t>
            </w:r>
          </w:p>
        </w:tc>
      </w:tr>
      <w:tr w:rsidR="00292BB3" w:rsidRPr="00D951A6" w14:paraId="516D4FAE" w14:textId="77777777" w:rsidTr="00041BA7">
        <w:trPr>
          <w:trHeight w:val="300"/>
        </w:trPr>
        <w:tc>
          <w:tcPr>
            <w:tcW w:w="5954" w:type="dxa"/>
            <w:tcBorders>
              <w:top w:val="single" w:sz="4" w:space="0" w:color="auto"/>
              <w:left w:val="single" w:sz="4" w:space="0" w:color="auto"/>
              <w:bottom w:val="single" w:sz="4" w:space="0" w:color="auto"/>
              <w:right w:val="nil"/>
            </w:tcBorders>
            <w:shd w:val="clear" w:color="auto" w:fill="auto"/>
            <w:noWrap/>
            <w:vAlign w:val="center"/>
            <w:hideMark/>
          </w:tcPr>
          <w:p w14:paraId="1D78ED2E" w14:textId="614EEAA6"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M: Professional, scientific and technical activities</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6F910C"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2,500</w:t>
            </w:r>
          </w:p>
        </w:tc>
        <w:tc>
          <w:tcPr>
            <w:tcW w:w="7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1C8028"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8.6</w:t>
            </w:r>
          </w:p>
        </w:tc>
      </w:tr>
      <w:tr w:rsidR="00292BB3" w:rsidRPr="00D951A6" w14:paraId="4F41C79B" w14:textId="77777777" w:rsidTr="00927693">
        <w:trPr>
          <w:trHeight w:val="300"/>
        </w:trPr>
        <w:tc>
          <w:tcPr>
            <w:tcW w:w="5954" w:type="dxa"/>
            <w:tcBorders>
              <w:top w:val="single" w:sz="4" w:space="0" w:color="auto"/>
              <w:left w:val="single" w:sz="4" w:space="0" w:color="auto"/>
              <w:bottom w:val="single" w:sz="4" w:space="0" w:color="auto"/>
              <w:right w:val="nil"/>
            </w:tcBorders>
            <w:shd w:val="clear" w:color="auto" w:fill="E2EFD9" w:themeFill="accent6" w:themeFillTint="33"/>
            <w:noWrap/>
            <w:vAlign w:val="center"/>
            <w:hideMark/>
          </w:tcPr>
          <w:p w14:paraId="6996952F" w14:textId="2B8CDBD7"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N: Administrative and support service activities</w:t>
            </w:r>
          </w:p>
        </w:tc>
        <w:tc>
          <w:tcPr>
            <w:tcW w:w="42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3BA61674"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2,000</w:t>
            </w:r>
          </w:p>
        </w:tc>
        <w:tc>
          <w:tcPr>
            <w:tcW w:w="768"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6DB837CE"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6.9</w:t>
            </w:r>
          </w:p>
        </w:tc>
      </w:tr>
      <w:tr w:rsidR="00292BB3" w:rsidRPr="00D951A6" w14:paraId="2C111022" w14:textId="77777777" w:rsidTr="00041BA7">
        <w:trPr>
          <w:trHeight w:val="300"/>
        </w:trPr>
        <w:tc>
          <w:tcPr>
            <w:tcW w:w="5954" w:type="dxa"/>
            <w:tcBorders>
              <w:top w:val="single" w:sz="4" w:space="0" w:color="auto"/>
              <w:left w:val="single" w:sz="4" w:space="0" w:color="auto"/>
              <w:bottom w:val="single" w:sz="4" w:space="0" w:color="auto"/>
              <w:right w:val="nil"/>
            </w:tcBorders>
            <w:shd w:val="clear" w:color="auto" w:fill="auto"/>
            <w:noWrap/>
            <w:vAlign w:val="center"/>
            <w:hideMark/>
          </w:tcPr>
          <w:p w14:paraId="29936332" w14:textId="55DA9268"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O: Public administration and defence</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CEB24B"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500</w:t>
            </w:r>
          </w:p>
        </w:tc>
        <w:tc>
          <w:tcPr>
            <w:tcW w:w="7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9AB4A6"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1.7</w:t>
            </w:r>
          </w:p>
        </w:tc>
      </w:tr>
      <w:tr w:rsidR="00292BB3" w:rsidRPr="00D951A6" w14:paraId="1F0DAD0D" w14:textId="77777777" w:rsidTr="00927693">
        <w:trPr>
          <w:trHeight w:val="300"/>
        </w:trPr>
        <w:tc>
          <w:tcPr>
            <w:tcW w:w="5954" w:type="dxa"/>
            <w:tcBorders>
              <w:top w:val="single" w:sz="4" w:space="0" w:color="auto"/>
              <w:left w:val="single" w:sz="4" w:space="0" w:color="auto"/>
              <w:bottom w:val="single" w:sz="4" w:space="0" w:color="auto"/>
              <w:right w:val="nil"/>
            </w:tcBorders>
            <w:shd w:val="clear" w:color="auto" w:fill="E2EFD9" w:themeFill="accent6" w:themeFillTint="33"/>
            <w:noWrap/>
            <w:vAlign w:val="center"/>
            <w:hideMark/>
          </w:tcPr>
          <w:p w14:paraId="25A4BB4D" w14:textId="3D2F8EAD"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P: Education</w:t>
            </w:r>
          </w:p>
        </w:tc>
        <w:tc>
          <w:tcPr>
            <w:tcW w:w="42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75117BE6"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3,000</w:t>
            </w:r>
          </w:p>
        </w:tc>
        <w:tc>
          <w:tcPr>
            <w:tcW w:w="768"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3ACB29C1"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10.3</w:t>
            </w:r>
          </w:p>
        </w:tc>
      </w:tr>
      <w:tr w:rsidR="00292BB3" w:rsidRPr="00D951A6" w14:paraId="0617FE8D" w14:textId="77777777" w:rsidTr="00041BA7">
        <w:trPr>
          <w:trHeight w:val="300"/>
        </w:trPr>
        <w:tc>
          <w:tcPr>
            <w:tcW w:w="5954" w:type="dxa"/>
            <w:tcBorders>
              <w:top w:val="single" w:sz="4" w:space="0" w:color="auto"/>
              <w:left w:val="single" w:sz="4" w:space="0" w:color="auto"/>
              <w:bottom w:val="single" w:sz="4" w:space="0" w:color="auto"/>
              <w:right w:val="nil"/>
            </w:tcBorders>
            <w:shd w:val="clear" w:color="auto" w:fill="auto"/>
            <w:noWrap/>
            <w:vAlign w:val="center"/>
            <w:hideMark/>
          </w:tcPr>
          <w:p w14:paraId="6AB4A0B0" w14:textId="64815617"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Q: Human health and social work activities</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5C9A3B"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3,500</w:t>
            </w:r>
          </w:p>
        </w:tc>
        <w:tc>
          <w:tcPr>
            <w:tcW w:w="7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95BA47"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12.1</w:t>
            </w:r>
          </w:p>
        </w:tc>
      </w:tr>
      <w:tr w:rsidR="00292BB3" w:rsidRPr="00D951A6" w14:paraId="698F0BD9" w14:textId="77777777" w:rsidTr="00927693">
        <w:trPr>
          <w:trHeight w:val="300"/>
        </w:trPr>
        <w:tc>
          <w:tcPr>
            <w:tcW w:w="5954" w:type="dxa"/>
            <w:tcBorders>
              <w:top w:val="single" w:sz="4" w:space="0" w:color="auto"/>
              <w:left w:val="single" w:sz="4" w:space="0" w:color="auto"/>
              <w:bottom w:val="single" w:sz="4" w:space="0" w:color="auto"/>
              <w:right w:val="nil"/>
            </w:tcBorders>
            <w:shd w:val="clear" w:color="auto" w:fill="E2EFD9" w:themeFill="accent6" w:themeFillTint="33"/>
            <w:noWrap/>
            <w:vAlign w:val="center"/>
            <w:hideMark/>
          </w:tcPr>
          <w:p w14:paraId="618D2902" w14:textId="50D0A8FD"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R: Arts, entertainment and recreation</w:t>
            </w:r>
          </w:p>
        </w:tc>
        <w:tc>
          <w:tcPr>
            <w:tcW w:w="425"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56436FD3"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700</w:t>
            </w:r>
          </w:p>
        </w:tc>
        <w:tc>
          <w:tcPr>
            <w:tcW w:w="768" w:type="dxa"/>
            <w:tcBorders>
              <w:top w:val="single" w:sz="4" w:space="0" w:color="auto"/>
              <w:left w:val="single" w:sz="4" w:space="0" w:color="auto"/>
              <w:bottom w:val="single" w:sz="4" w:space="0" w:color="auto"/>
              <w:right w:val="single" w:sz="4" w:space="0" w:color="auto"/>
            </w:tcBorders>
            <w:shd w:val="clear" w:color="auto" w:fill="E2EFD9" w:themeFill="accent6" w:themeFillTint="33"/>
            <w:noWrap/>
            <w:vAlign w:val="center"/>
            <w:hideMark/>
          </w:tcPr>
          <w:p w14:paraId="7425CF4F"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2.4</w:t>
            </w:r>
          </w:p>
        </w:tc>
      </w:tr>
      <w:tr w:rsidR="00292BB3" w:rsidRPr="00D951A6" w14:paraId="22A1E09F" w14:textId="77777777" w:rsidTr="00041BA7">
        <w:trPr>
          <w:trHeight w:val="300"/>
        </w:trPr>
        <w:tc>
          <w:tcPr>
            <w:tcW w:w="5954" w:type="dxa"/>
            <w:tcBorders>
              <w:top w:val="single" w:sz="4" w:space="0" w:color="auto"/>
              <w:left w:val="single" w:sz="4" w:space="0" w:color="auto"/>
              <w:bottom w:val="single" w:sz="4" w:space="0" w:color="auto"/>
              <w:right w:val="nil"/>
            </w:tcBorders>
            <w:shd w:val="clear" w:color="auto" w:fill="auto"/>
            <w:noWrap/>
            <w:vAlign w:val="center"/>
            <w:hideMark/>
          </w:tcPr>
          <w:p w14:paraId="2FC6714E" w14:textId="6FEFDCAE" w:rsidR="00292BB3" w:rsidRPr="002A0C8C" w:rsidRDefault="00292BB3" w:rsidP="00873ED6">
            <w:pPr>
              <w:spacing w:after="0" w:line="240" w:lineRule="auto"/>
              <w:rPr>
                <w:rFonts w:eastAsia="Times New Roman" w:cs="Arial"/>
                <w:color w:val="000000"/>
                <w:sz w:val="20"/>
                <w:szCs w:val="20"/>
                <w:lang w:eastAsia="en-GB"/>
              </w:rPr>
            </w:pPr>
            <w:r w:rsidRPr="002A0C8C">
              <w:rPr>
                <w:rFonts w:eastAsia="Times New Roman" w:cs="Arial"/>
                <w:color w:val="000000"/>
                <w:sz w:val="20"/>
                <w:szCs w:val="20"/>
                <w:lang w:eastAsia="en-GB"/>
              </w:rPr>
              <w:t>S: Other service activities</w:t>
            </w:r>
          </w:p>
        </w:tc>
        <w:tc>
          <w:tcPr>
            <w:tcW w:w="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198528"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1,500</w:t>
            </w:r>
          </w:p>
        </w:tc>
        <w:tc>
          <w:tcPr>
            <w:tcW w:w="7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1646AA" w14:textId="77777777" w:rsidR="00292BB3" w:rsidRPr="002A0C8C" w:rsidRDefault="00292BB3" w:rsidP="00873ED6">
            <w:pPr>
              <w:spacing w:after="0" w:line="240" w:lineRule="auto"/>
              <w:jc w:val="center"/>
              <w:rPr>
                <w:rFonts w:eastAsia="Times New Roman" w:cs="Arial"/>
                <w:color w:val="000000"/>
                <w:sz w:val="20"/>
                <w:szCs w:val="20"/>
                <w:lang w:eastAsia="en-GB"/>
              </w:rPr>
            </w:pPr>
            <w:r w:rsidRPr="002A0C8C">
              <w:rPr>
                <w:rFonts w:eastAsia="Times New Roman" w:cs="Arial"/>
                <w:color w:val="000000"/>
                <w:sz w:val="20"/>
                <w:szCs w:val="20"/>
                <w:lang w:eastAsia="en-GB"/>
              </w:rPr>
              <w:t>5.2</w:t>
            </w:r>
          </w:p>
        </w:tc>
      </w:tr>
    </w:tbl>
    <w:p w14:paraId="24C638A3" w14:textId="7CD40802" w:rsidR="00292BB3" w:rsidRDefault="00292BB3"/>
    <w:p w14:paraId="693FC7C7" w14:textId="77777777" w:rsidR="008078A3" w:rsidRPr="006B3BDE" w:rsidRDefault="008078A3" w:rsidP="008078A3">
      <w:pPr>
        <w:rPr>
          <w:b/>
          <w:bCs/>
          <w:sz w:val="24"/>
          <w:szCs w:val="24"/>
        </w:rPr>
      </w:pPr>
      <w:r w:rsidRPr="006B3BDE">
        <w:rPr>
          <w:b/>
          <w:bCs/>
          <w:sz w:val="24"/>
          <w:szCs w:val="24"/>
        </w:rPr>
        <w:t>Workforce comparison</w:t>
      </w:r>
    </w:p>
    <w:p w14:paraId="53D89152" w14:textId="581C73F3" w:rsidR="00EE6DC2" w:rsidRDefault="008078A3" w:rsidP="00245E5E">
      <w:r>
        <w:t xml:space="preserve">Malvern Hills has a workforce that is made up of more male than female workers. There is </w:t>
      </w:r>
      <w:r w:rsidR="00245E5E">
        <w:t xml:space="preserve">a </w:t>
      </w:r>
      <w:r>
        <w:t xml:space="preserve">greater proportion of workers aged </w:t>
      </w:r>
      <w:r w:rsidR="00245E5E">
        <w:t>4</w:t>
      </w:r>
      <w:r>
        <w:t>5-</w:t>
      </w:r>
      <w:r w:rsidR="00245E5E">
        <w:t>5</w:t>
      </w:r>
      <w:r>
        <w:t>4 than the population of the district and</w:t>
      </w:r>
      <w:r w:rsidR="00245E5E">
        <w:t xml:space="preserve"> an under-representation of those aged 55-64.</w:t>
      </w:r>
    </w:p>
    <w:p w14:paraId="1D351AC1" w14:textId="19502749" w:rsidR="00EE6DC2" w:rsidRDefault="00EE6DC2" w:rsidP="008078A3">
      <w:pPr>
        <w:jc w:val="center"/>
      </w:pPr>
    </w:p>
    <w:p w14:paraId="32FFCA17" w14:textId="19F896C8" w:rsidR="00EE6DC2" w:rsidRDefault="00EE6DC2" w:rsidP="008078A3">
      <w:pPr>
        <w:jc w:val="center"/>
      </w:pPr>
    </w:p>
    <w:p w14:paraId="70BD3E3F" w14:textId="2709F94D" w:rsidR="00EE6DC2" w:rsidRDefault="00EE6DC2" w:rsidP="008078A3">
      <w:pPr>
        <w:jc w:val="center"/>
      </w:pPr>
    </w:p>
    <w:p w14:paraId="44ADCB53" w14:textId="5A5E0C83" w:rsidR="00EE6DC2" w:rsidRDefault="00EE6DC2" w:rsidP="008078A3">
      <w:pPr>
        <w:jc w:val="center"/>
      </w:pPr>
    </w:p>
    <w:p w14:paraId="6512E3DD" w14:textId="20BC932B" w:rsidR="00EE6DC2" w:rsidRDefault="00EE6DC2" w:rsidP="008078A3">
      <w:pPr>
        <w:jc w:val="center"/>
      </w:pPr>
    </w:p>
    <w:p w14:paraId="7D669216" w14:textId="62FF6268" w:rsidR="00EE6DC2" w:rsidRDefault="00EE6DC2" w:rsidP="008078A3">
      <w:pPr>
        <w:jc w:val="center"/>
      </w:pPr>
    </w:p>
    <w:p w14:paraId="7A6F18E7" w14:textId="131B500E" w:rsidR="00EE6DC2" w:rsidRDefault="00EE6DC2" w:rsidP="008078A3">
      <w:pPr>
        <w:jc w:val="center"/>
      </w:pPr>
    </w:p>
    <w:p w14:paraId="19DADF90" w14:textId="7CBF4CCF" w:rsidR="00EE6DC2" w:rsidRDefault="00EE6DC2" w:rsidP="008078A3">
      <w:pPr>
        <w:jc w:val="center"/>
      </w:pPr>
    </w:p>
    <w:p w14:paraId="51F29590" w14:textId="62609299" w:rsidR="00EE6DC2" w:rsidRDefault="00EE6DC2" w:rsidP="008078A3">
      <w:pPr>
        <w:jc w:val="center"/>
      </w:pPr>
    </w:p>
    <w:p w14:paraId="2DE4D6E4" w14:textId="6FE2824F" w:rsidR="00EE6DC2" w:rsidRDefault="00EE6DC2" w:rsidP="008078A3">
      <w:pPr>
        <w:jc w:val="center"/>
      </w:pPr>
    </w:p>
    <w:p w14:paraId="1AC1E8B1" w14:textId="36A96DE1" w:rsidR="00EE6DC2" w:rsidRDefault="00EE6DC2" w:rsidP="008078A3">
      <w:pPr>
        <w:jc w:val="center"/>
      </w:pPr>
      <w:r>
        <w:rPr>
          <w:noProof/>
        </w:rPr>
        <w:drawing>
          <wp:anchor distT="0" distB="0" distL="114300" distR="114300" simplePos="0" relativeHeight="251660288" behindDoc="1" locked="0" layoutInCell="1" allowOverlap="1" wp14:anchorId="31DA9A69" wp14:editId="1CE9348C">
            <wp:simplePos x="0" y="0"/>
            <wp:positionH relativeFrom="margin">
              <wp:align>center</wp:align>
            </wp:positionH>
            <wp:positionV relativeFrom="paragraph">
              <wp:posOffset>-2694152</wp:posOffset>
            </wp:positionV>
            <wp:extent cx="4629150" cy="3124200"/>
            <wp:effectExtent l="0" t="0" r="0" b="0"/>
            <wp:wrapTight wrapText="bothSides">
              <wp:wrapPolygon edited="0">
                <wp:start x="0" y="0"/>
                <wp:lineTo x="0" y="21468"/>
                <wp:lineTo x="21511" y="21468"/>
                <wp:lineTo x="21511" y="0"/>
                <wp:lineTo x="0" y="0"/>
              </wp:wrapPolygon>
            </wp:wrapTight>
            <wp:docPr id="3" name="Chart 3">
              <a:extLst xmlns:a="http://schemas.openxmlformats.org/drawingml/2006/main">
                <a:ext uri="{FF2B5EF4-FFF2-40B4-BE49-F238E27FC236}">
                  <a16:creationId xmlns:a16="http://schemas.microsoft.com/office/drawing/2014/main" id="{A12EE610-8A9C-4F56-BD4B-D57C23CF70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14:paraId="72EE925D" w14:textId="77777777" w:rsidR="00B820DA" w:rsidRDefault="00B820DA" w:rsidP="00EE6DC2">
      <w:pPr>
        <w:rPr>
          <w:b/>
          <w:bCs/>
          <w:sz w:val="24"/>
          <w:szCs w:val="24"/>
        </w:rPr>
      </w:pPr>
    </w:p>
    <w:p w14:paraId="2AC6B1CC" w14:textId="77777777" w:rsidR="005E6470" w:rsidRDefault="005E6470" w:rsidP="00EE6DC2">
      <w:pPr>
        <w:rPr>
          <w:b/>
          <w:bCs/>
          <w:sz w:val="24"/>
          <w:szCs w:val="24"/>
        </w:rPr>
      </w:pPr>
    </w:p>
    <w:p w14:paraId="40D30256" w14:textId="77777777" w:rsidR="005E6470" w:rsidRDefault="005E6470" w:rsidP="00EE6DC2">
      <w:pPr>
        <w:rPr>
          <w:b/>
          <w:bCs/>
          <w:sz w:val="24"/>
          <w:szCs w:val="24"/>
        </w:rPr>
      </w:pPr>
    </w:p>
    <w:p w14:paraId="77FAF95C" w14:textId="51BC5343" w:rsidR="008078A3" w:rsidRDefault="00EE6DC2" w:rsidP="00EE6DC2">
      <w:pPr>
        <w:rPr>
          <w:b/>
          <w:bCs/>
          <w:sz w:val="24"/>
          <w:szCs w:val="24"/>
        </w:rPr>
      </w:pPr>
      <w:r w:rsidRPr="006B3BDE">
        <w:rPr>
          <w:b/>
          <w:bCs/>
          <w:sz w:val="24"/>
          <w:szCs w:val="24"/>
        </w:rPr>
        <w:t>Deprivation</w:t>
      </w:r>
    </w:p>
    <w:p w14:paraId="5DBB5084" w14:textId="270ECAAB" w:rsidR="007F7236" w:rsidRDefault="00B820DA" w:rsidP="007F7236">
      <w:pPr>
        <w:pStyle w:val="Default"/>
        <w:rPr>
          <w:sz w:val="23"/>
          <w:szCs w:val="23"/>
        </w:rPr>
      </w:pPr>
      <w:bookmarkStart w:id="0" w:name="_Hlk62483106"/>
      <w:r w:rsidRPr="003C3C67">
        <w:rPr>
          <w:sz w:val="22"/>
          <w:szCs w:val="22"/>
        </w:rPr>
        <w:t>The Indices of Multiple Deprivation</w:t>
      </w:r>
      <w:r w:rsidRPr="003C3C67">
        <w:rPr>
          <w:b/>
          <w:bCs/>
          <w:sz w:val="22"/>
          <w:szCs w:val="22"/>
        </w:rPr>
        <w:t xml:space="preserve"> </w:t>
      </w:r>
      <w:r>
        <w:rPr>
          <w:sz w:val="23"/>
          <w:szCs w:val="23"/>
        </w:rPr>
        <w:t>measure</w:t>
      </w:r>
      <w:r w:rsidR="003C3C67">
        <w:rPr>
          <w:sz w:val="23"/>
          <w:szCs w:val="23"/>
        </w:rPr>
        <w:t>s</w:t>
      </w:r>
      <w:r>
        <w:rPr>
          <w:sz w:val="23"/>
          <w:szCs w:val="23"/>
        </w:rPr>
        <w:t xml:space="preserve"> of relative deprivation at a small local area level (Lower-layer Super Output Areas) across England </w:t>
      </w:r>
    </w:p>
    <w:p w14:paraId="640FBC3F" w14:textId="77777777" w:rsidR="007F7236" w:rsidRDefault="007F7236" w:rsidP="007F7236">
      <w:pPr>
        <w:pStyle w:val="Default"/>
        <w:rPr>
          <w:sz w:val="23"/>
          <w:szCs w:val="23"/>
        </w:rPr>
      </w:pPr>
    </w:p>
    <w:p w14:paraId="40B28666" w14:textId="5D1F933E" w:rsidR="007F7236" w:rsidRDefault="007F7236" w:rsidP="007F7236">
      <w:pPr>
        <w:pStyle w:val="Default"/>
        <w:rPr>
          <w:sz w:val="23"/>
          <w:szCs w:val="23"/>
        </w:rPr>
      </w:pPr>
      <w:r>
        <w:rPr>
          <w:sz w:val="23"/>
          <w:szCs w:val="23"/>
        </w:rPr>
        <w:t>They provide a set of relative measures of deprivation for small a</w:t>
      </w:r>
      <w:r w:rsidR="003C3C67">
        <w:rPr>
          <w:sz w:val="23"/>
          <w:szCs w:val="23"/>
        </w:rPr>
        <w:t>reas a</w:t>
      </w:r>
      <w:r>
        <w:rPr>
          <w:sz w:val="23"/>
          <w:szCs w:val="23"/>
        </w:rPr>
        <w:t xml:space="preserve">cross England, based on seven different domains, or facets, of deprivation: </w:t>
      </w:r>
    </w:p>
    <w:p w14:paraId="5A3BCD80" w14:textId="77777777" w:rsidR="003C3C67" w:rsidRDefault="003C3C67" w:rsidP="003C3C67">
      <w:pPr>
        <w:pStyle w:val="Default"/>
        <w:spacing w:after="79"/>
        <w:rPr>
          <w:sz w:val="23"/>
          <w:szCs w:val="23"/>
        </w:rPr>
      </w:pPr>
    </w:p>
    <w:p w14:paraId="1EBCF130" w14:textId="77777777" w:rsidR="003C3C67" w:rsidRPr="002A0C8C" w:rsidRDefault="007F7236" w:rsidP="003C3C67">
      <w:pPr>
        <w:pStyle w:val="Default"/>
        <w:spacing w:after="79"/>
        <w:rPr>
          <w:sz w:val="22"/>
          <w:szCs w:val="22"/>
        </w:rPr>
      </w:pPr>
      <w:r w:rsidRPr="002A0C8C">
        <w:rPr>
          <w:sz w:val="22"/>
          <w:szCs w:val="22"/>
        </w:rPr>
        <w:t xml:space="preserve">• Income Deprivation </w:t>
      </w:r>
    </w:p>
    <w:p w14:paraId="35F122D4" w14:textId="13AE3F3E" w:rsidR="007F7236" w:rsidRPr="002A0C8C" w:rsidRDefault="007F7236" w:rsidP="003C3C67">
      <w:pPr>
        <w:pStyle w:val="Default"/>
        <w:spacing w:after="79"/>
        <w:rPr>
          <w:sz w:val="22"/>
          <w:szCs w:val="22"/>
        </w:rPr>
      </w:pPr>
      <w:r w:rsidRPr="002A0C8C">
        <w:rPr>
          <w:sz w:val="22"/>
          <w:szCs w:val="22"/>
        </w:rPr>
        <w:t xml:space="preserve">• Employment Deprivation </w:t>
      </w:r>
    </w:p>
    <w:p w14:paraId="7ED1EC1D" w14:textId="77777777" w:rsidR="007F7236" w:rsidRPr="002A0C8C" w:rsidRDefault="007F7236" w:rsidP="003C3C67">
      <w:pPr>
        <w:pStyle w:val="Default"/>
        <w:spacing w:after="79"/>
        <w:rPr>
          <w:sz w:val="22"/>
          <w:szCs w:val="22"/>
        </w:rPr>
      </w:pPr>
      <w:r w:rsidRPr="002A0C8C">
        <w:rPr>
          <w:sz w:val="22"/>
          <w:szCs w:val="22"/>
        </w:rPr>
        <w:t xml:space="preserve">• Education, Skills and Training Deprivation </w:t>
      </w:r>
    </w:p>
    <w:p w14:paraId="565C1137" w14:textId="2D0B0C4F" w:rsidR="007F7236" w:rsidRPr="002A0C8C" w:rsidRDefault="007F7236" w:rsidP="003C3C67">
      <w:pPr>
        <w:pStyle w:val="Default"/>
        <w:spacing w:after="79"/>
        <w:rPr>
          <w:sz w:val="22"/>
          <w:szCs w:val="22"/>
        </w:rPr>
      </w:pPr>
      <w:r w:rsidRPr="002A0C8C">
        <w:rPr>
          <w:sz w:val="22"/>
          <w:szCs w:val="22"/>
        </w:rPr>
        <w:t xml:space="preserve">• Health Deprivation and Disability </w:t>
      </w:r>
    </w:p>
    <w:p w14:paraId="250D4E6A" w14:textId="77777777" w:rsidR="007F7236" w:rsidRPr="002A0C8C" w:rsidRDefault="007F7236" w:rsidP="003C3C67">
      <w:pPr>
        <w:pStyle w:val="Default"/>
        <w:spacing w:after="79"/>
        <w:rPr>
          <w:sz w:val="22"/>
          <w:szCs w:val="22"/>
        </w:rPr>
      </w:pPr>
      <w:r w:rsidRPr="002A0C8C">
        <w:rPr>
          <w:sz w:val="22"/>
          <w:szCs w:val="22"/>
        </w:rPr>
        <w:t xml:space="preserve">• Crime </w:t>
      </w:r>
    </w:p>
    <w:p w14:paraId="0A85ED69" w14:textId="77777777" w:rsidR="007F7236" w:rsidRPr="002A0C8C" w:rsidRDefault="007F7236" w:rsidP="003C3C67">
      <w:pPr>
        <w:pStyle w:val="Default"/>
        <w:spacing w:after="79"/>
        <w:rPr>
          <w:sz w:val="22"/>
          <w:szCs w:val="22"/>
        </w:rPr>
      </w:pPr>
      <w:r w:rsidRPr="002A0C8C">
        <w:rPr>
          <w:sz w:val="22"/>
          <w:szCs w:val="22"/>
        </w:rPr>
        <w:t xml:space="preserve">• Barriers to Housing and Services </w:t>
      </w:r>
    </w:p>
    <w:p w14:paraId="4EF191C3" w14:textId="7A0D84A4" w:rsidR="007F7236" w:rsidRDefault="007F7236" w:rsidP="003C3C67">
      <w:pPr>
        <w:pStyle w:val="Default"/>
        <w:rPr>
          <w:sz w:val="22"/>
          <w:szCs w:val="22"/>
        </w:rPr>
      </w:pPr>
      <w:r w:rsidRPr="002A0C8C">
        <w:rPr>
          <w:sz w:val="22"/>
          <w:szCs w:val="22"/>
        </w:rPr>
        <w:t xml:space="preserve">• Living Environment Deprivation </w:t>
      </w:r>
    </w:p>
    <w:p w14:paraId="73A67AE4" w14:textId="3166BCD3" w:rsidR="005E6470" w:rsidRDefault="005E6470" w:rsidP="003C3C67">
      <w:pPr>
        <w:pStyle w:val="Default"/>
        <w:rPr>
          <w:sz w:val="22"/>
          <w:szCs w:val="22"/>
        </w:rPr>
      </w:pPr>
    </w:p>
    <w:p w14:paraId="4D66CA7C" w14:textId="77777777" w:rsidR="005E6470" w:rsidRPr="002A0C8C" w:rsidRDefault="005E6470" w:rsidP="003C3C67">
      <w:pPr>
        <w:pStyle w:val="Default"/>
        <w:rPr>
          <w:sz w:val="22"/>
          <w:szCs w:val="22"/>
        </w:rPr>
      </w:pPr>
    </w:p>
    <w:bookmarkEnd w:id="0"/>
    <w:p w14:paraId="4F75AECD" w14:textId="0027A2E7" w:rsidR="00EE6DC2" w:rsidRPr="007F7236" w:rsidRDefault="00EE6DC2" w:rsidP="00EE6DC2">
      <w:pPr>
        <w:rPr>
          <w:b/>
          <w:bCs/>
        </w:rPr>
      </w:pPr>
      <w:r w:rsidRPr="007F7236">
        <w:rPr>
          <w:b/>
          <w:bCs/>
          <w:noProof/>
        </w:rPr>
        <w:drawing>
          <wp:anchor distT="0" distB="0" distL="114300" distR="114300" simplePos="0" relativeHeight="251658240" behindDoc="1" locked="0" layoutInCell="1" allowOverlap="1" wp14:anchorId="4AFB679D" wp14:editId="30DB7821">
            <wp:simplePos x="0" y="0"/>
            <wp:positionH relativeFrom="column">
              <wp:posOffset>26670</wp:posOffset>
            </wp:positionH>
            <wp:positionV relativeFrom="paragraph">
              <wp:posOffset>23495</wp:posOffset>
            </wp:positionV>
            <wp:extent cx="2030730" cy="2019300"/>
            <wp:effectExtent l="0" t="0" r="7620" b="0"/>
            <wp:wrapTight wrapText="bothSides">
              <wp:wrapPolygon edited="0">
                <wp:start x="0" y="0"/>
                <wp:lineTo x="0" y="21396"/>
                <wp:lineTo x="21478" y="21396"/>
                <wp:lineTo x="2147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57334" t="39620" r="12919" b="13048"/>
                    <a:stretch/>
                  </pic:blipFill>
                  <pic:spPr bwMode="auto">
                    <a:xfrm>
                      <a:off x="0" y="0"/>
                      <a:ext cx="2030730" cy="20193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F7236">
        <w:rPr>
          <w:b/>
          <w:bCs/>
        </w:rPr>
        <w:t>Overall Indices of Multiple Deprivation</w:t>
      </w:r>
      <w:r w:rsidR="00B820DA" w:rsidRPr="007F7236">
        <w:rPr>
          <w:b/>
          <w:bCs/>
        </w:rPr>
        <w:t xml:space="preserve"> 2019</w:t>
      </w:r>
    </w:p>
    <w:p w14:paraId="21D730A1" w14:textId="087581D1" w:rsidR="007F7236" w:rsidRDefault="007F7236" w:rsidP="007F7236">
      <w:bookmarkStart w:id="1" w:name="_Hlk62483086"/>
      <w:r>
        <w:t xml:space="preserve">All of these domains combine to create an overall measure of deprivation.  </w:t>
      </w:r>
      <w:bookmarkEnd w:id="1"/>
      <w:r>
        <w:t>One of the 45 neighbourhoods (LSOA’s) in Malvern Hills falls into the most deprived 10% nationally (Sherrard’s Green, Pickersleigh) and in the second most deprived decile (Orford Way, Pickersleigh).</w:t>
      </w:r>
    </w:p>
    <w:p w14:paraId="371304D3" w14:textId="33A4677E" w:rsidR="007F7236" w:rsidRDefault="007F7236" w:rsidP="00EE6DC2">
      <w:r>
        <w:rPr>
          <w:noProof/>
        </w:rPr>
        <w:drawing>
          <wp:anchor distT="0" distB="0" distL="114300" distR="114300" simplePos="0" relativeHeight="251659264" behindDoc="1" locked="0" layoutInCell="1" allowOverlap="1" wp14:anchorId="21770C4D" wp14:editId="44867C42">
            <wp:simplePos x="0" y="0"/>
            <wp:positionH relativeFrom="margin">
              <wp:posOffset>2135410</wp:posOffset>
            </wp:positionH>
            <wp:positionV relativeFrom="paragraph">
              <wp:posOffset>4635</wp:posOffset>
            </wp:positionV>
            <wp:extent cx="1751330" cy="831215"/>
            <wp:effectExtent l="0" t="0" r="1270" b="6985"/>
            <wp:wrapTight wrapText="bothSides">
              <wp:wrapPolygon edited="0">
                <wp:start x="0" y="0"/>
                <wp:lineTo x="0" y="21286"/>
                <wp:lineTo x="21381" y="21286"/>
                <wp:lineTo x="2138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9530" t="26524" r="8828" b="11483"/>
                    <a:stretch/>
                  </pic:blipFill>
                  <pic:spPr bwMode="auto">
                    <a:xfrm>
                      <a:off x="0" y="0"/>
                      <a:ext cx="1751330" cy="8312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B5B5EC7" w14:textId="4B4FBE0D" w:rsidR="007F7236" w:rsidRDefault="007F7236" w:rsidP="00EE6DC2"/>
    <w:p w14:paraId="4D3AD6AF" w14:textId="583692A1" w:rsidR="007F7236" w:rsidRDefault="007F7236" w:rsidP="00EE6DC2"/>
    <w:p w14:paraId="40A415DC" w14:textId="77777777" w:rsidR="00041BA7" w:rsidRDefault="00041BA7" w:rsidP="00EE6DC2"/>
    <w:p w14:paraId="472327C7" w14:textId="77777777" w:rsidR="007F7236" w:rsidRDefault="00EE6DC2" w:rsidP="006B3BDE">
      <w:pPr>
        <w:rPr>
          <w:b/>
          <w:bCs/>
        </w:rPr>
      </w:pPr>
      <w:r>
        <w:rPr>
          <w:noProof/>
        </w:rPr>
        <w:drawing>
          <wp:anchor distT="0" distB="0" distL="114300" distR="114300" simplePos="0" relativeHeight="251661312" behindDoc="1" locked="0" layoutInCell="1" allowOverlap="1" wp14:anchorId="42D17393" wp14:editId="56EEED13">
            <wp:simplePos x="0" y="0"/>
            <wp:positionH relativeFrom="margin">
              <wp:posOffset>13335</wp:posOffset>
            </wp:positionH>
            <wp:positionV relativeFrom="paragraph">
              <wp:posOffset>84455</wp:posOffset>
            </wp:positionV>
            <wp:extent cx="2075180" cy="2155825"/>
            <wp:effectExtent l="0" t="0" r="1270" b="0"/>
            <wp:wrapTight wrapText="bothSides">
              <wp:wrapPolygon edited="0">
                <wp:start x="0" y="0"/>
                <wp:lineTo x="0" y="21377"/>
                <wp:lineTo x="21415" y="21377"/>
                <wp:lineTo x="21415"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56664" t="40068" r="15000" b="12835"/>
                    <a:stretch/>
                  </pic:blipFill>
                  <pic:spPr bwMode="auto">
                    <a:xfrm>
                      <a:off x="0" y="0"/>
                      <a:ext cx="2075180" cy="21558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7CA3BEA" w14:textId="77777777" w:rsidR="007F7236" w:rsidRDefault="007F7236" w:rsidP="007F7236">
      <w:r>
        <w:rPr>
          <w:b/>
          <w:bCs/>
        </w:rPr>
        <w:t>E</w:t>
      </w:r>
      <w:r w:rsidR="00EE6DC2">
        <w:rPr>
          <w:b/>
          <w:bCs/>
        </w:rPr>
        <w:t>mployment domain</w:t>
      </w:r>
      <w:r w:rsidRPr="007F7236">
        <w:t xml:space="preserve"> </w:t>
      </w:r>
    </w:p>
    <w:p w14:paraId="51A8C95D" w14:textId="24B465E5" w:rsidR="007F7236" w:rsidRDefault="007F7236" w:rsidP="007F7236">
      <w:r>
        <w:t xml:space="preserve">Each of the domains are also looked at separately and for the employment domain there are five neighbourhoods in the most deprived 205 nationally. </w:t>
      </w:r>
    </w:p>
    <w:p w14:paraId="279A2582" w14:textId="6E270286" w:rsidR="00D60A32" w:rsidRDefault="00EE6DC2" w:rsidP="00EE6DC2">
      <w:r>
        <w:rPr>
          <w:noProof/>
        </w:rPr>
        <w:drawing>
          <wp:inline distT="0" distB="0" distL="0" distR="0" wp14:anchorId="0762D424" wp14:editId="0B02D976">
            <wp:extent cx="1702676" cy="831014"/>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9353" t="25536" r="10044" b="11519"/>
                    <a:stretch/>
                  </pic:blipFill>
                  <pic:spPr bwMode="auto">
                    <a:xfrm>
                      <a:off x="0" y="0"/>
                      <a:ext cx="1719314" cy="839134"/>
                    </a:xfrm>
                    <a:prstGeom prst="rect">
                      <a:avLst/>
                    </a:prstGeom>
                    <a:ln>
                      <a:noFill/>
                    </a:ln>
                    <a:extLst>
                      <a:ext uri="{53640926-AAD7-44D8-BBD7-CCE9431645EC}">
                        <a14:shadowObscured xmlns:a14="http://schemas.microsoft.com/office/drawing/2010/main"/>
                      </a:ext>
                    </a:extLst>
                  </pic:spPr>
                </pic:pic>
              </a:graphicData>
            </a:graphic>
          </wp:inline>
        </w:drawing>
      </w:r>
    </w:p>
    <w:p w14:paraId="1164983B" w14:textId="5B30B8DE" w:rsidR="00190EDA" w:rsidRDefault="00190EDA" w:rsidP="00EE6DC2"/>
    <w:p w14:paraId="32376C09" w14:textId="77777777" w:rsidR="002A0C8C" w:rsidRDefault="002A0C8C" w:rsidP="00EE6DC2">
      <w:pPr>
        <w:rPr>
          <w:b/>
          <w:bCs/>
          <w:sz w:val="24"/>
          <w:szCs w:val="24"/>
        </w:rPr>
      </w:pPr>
    </w:p>
    <w:p w14:paraId="3DEF3D55" w14:textId="77777777" w:rsidR="005E6470" w:rsidRDefault="005E6470" w:rsidP="00EE6DC2">
      <w:pPr>
        <w:rPr>
          <w:b/>
          <w:bCs/>
          <w:sz w:val="24"/>
          <w:szCs w:val="24"/>
        </w:rPr>
      </w:pPr>
    </w:p>
    <w:p w14:paraId="05AE6F77" w14:textId="77777777" w:rsidR="005E6470" w:rsidRDefault="005E6470" w:rsidP="00EE6DC2">
      <w:pPr>
        <w:rPr>
          <w:b/>
          <w:bCs/>
          <w:sz w:val="24"/>
          <w:szCs w:val="24"/>
        </w:rPr>
      </w:pPr>
    </w:p>
    <w:p w14:paraId="59DD5332" w14:textId="77777777" w:rsidR="005E6470" w:rsidRDefault="005E6470" w:rsidP="00EE6DC2">
      <w:pPr>
        <w:rPr>
          <w:b/>
          <w:bCs/>
          <w:sz w:val="24"/>
          <w:szCs w:val="24"/>
        </w:rPr>
      </w:pPr>
    </w:p>
    <w:p w14:paraId="07ED8A7C" w14:textId="5EE6DDF1" w:rsidR="00873ED6" w:rsidRDefault="002A0C8C" w:rsidP="00EE6DC2">
      <w:pPr>
        <w:rPr>
          <w:b/>
          <w:bCs/>
          <w:sz w:val="24"/>
          <w:szCs w:val="24"/>
        </w:rPr>
      </w:pPr>
      <w:r>
        <w:rPr>
          <w:b/>
          <w:bCs/>
          <w:sz w:val="24"/>
          <w:szCs w:val="24"/>
        </w:rPr>
        <w:t>Vulnerability maps</w:t>
      </w:r>
    </w:p>
    <w:p w14:paraId="4C8D2478" w14:textId="77777777" w:rsidR="002A0C8C" w:rsidRDefault="002A0C8C" w:rsidP="00EE6DC2">
      <w:pPr>
        <w:rPr>
          <w:b/>
          <w:bCs/>
          <w:sz w:val="24"/>
          <w:szCs w:val="24"/>
        </w:rPr>
      </w:pPr>
    </w:p>
    <w:p w14:paraId="46221C53" w14:textId="59B6955E" w:rsidR="00190EDA" w:rsidRPr="002A0C8C" w:rsidRDefault="00873ED6" w:rsidP="00EE6DC2">
      <w:pPr>
        <w:rPr>
          <w:b/>
          <w:bCs/>
        </w:rPr>
      </w:pPr>
      <w:r w:rsidRPr="002A0C8C">
        <w:rPr>
          <w:b/>
          <w:bCs/>
        </w:rPr>
        <w:t>Single pensioners</w:t>
      </w:r>
    </w:p>
    <w:p w14:paraId="54F4C23E" w14:textId="4F7433F3" w:rsidR="00190EDA" w:rsidRDefault="00873ED6" w:rsidP="00873ED6">
      <w:r>
        <w:t>The map below represents the population of those aged 65+ that live alone in the district.</w:t>
      </w:r>
    </w:p>
    <w:p w14:paraId="6EAB7248" w14:textId="77777777" w:rsidR="005E6470" w:rsidRDefault="005E6470" w:rsidP="00873ED6"/>
    <w:p w14:paraId="47D4C19F" w14:textId="5E9AAB53" w:rsidR="003C3C67" w:rsidRDefault="003C3C67" w:rsidP="00873ED6">
      <w:r w:rsidRPr="006B3BDE">
        <w:rPr>
          <w:b/>
          <w:bCs/>
          <w:noProof/>
          <w:sz w:val="24"/>
          <w:szCs w:val="24"/>
        </w:rPr>
        <w:drawing>
          <wp:inline distT="0" distB="0" distL="0" distR="0" wp14:anchorId="5BA1D9DE" wp14:editId="313EC0B9">
            <wp:extent cx="5731510" cy="5801500"/>
            <wp:effectExtent l="0" t="0" r="254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5801500"/>
                    </a:xfrm>
                    <a:prstGeom prst="rect">
                      <a:avLst/>
                    </a:prstGeom>
                  </pic:spPr>
                </pic:pic>
              </a:graphicData>
            </a:graphic>
          </wp:inline>
        </w:drawing>
      </w:r>
    </w:p>
    <w:p w14:paraId="67ED30C0" w14:textId="60036E54" w:rsidR="00B820DA" w:rsidRDefault="00B820DA" w:rsidP="003C3C67">
      <w:pPr>
        <w:jc w:val="center"/>
      </w:pPr>
    </w:p>
    <w:p w14:paraId="75E6E155" w14:textId="77777777" w:rsidR="006B3BDE" w:rsidRDefault="006B3BDE" w:rsidP="00EE6DC2"/>
    <w:p w14:paraId="2A291165" w14:textId="5EE3A927" w:rsidR="006B3BDE" w:rsidRDefault="006B3BDE" w:rsidP="00EE6DC2"/>
    <w:p w14:paraId="35850355" w14:textId="77777777" w:rsidR="006B3BDE" w:rsidRDefault="006B3BDE" w:rsidP="00EE6DC2"/>
    <w:p w14:paraId="5ABBC1F2" w14:textId="77777777" w:rsidR="005E6470" w:rsidRDefault="005E6470" w:rsidP="00EE6DC2">
      <w:pPr>
        <w:rPr>
          <w:b/>
          <w:bCs/>
        </w:rPr>
      </w:pPr>
    </w:p>
    <w:p w14:paraId="211145F5" w14:textId="77777777" w:rsidR="005E6470" w:rsidRDefault="005E6470" w:rsidP="00EE6DC2">
      <w:pPr>
        <w:rPr>
          <w:b/>
          <w:bCs/>
        </w:rPr>
      </w:pPr>
    </w:p>
    <w:p w14:paraId="00E4458E" w14:textId="700C4072" w:rsidR="009B0268" w:rsidRPr="002A0C8C" w:rsidRDefault="009B0268" w:rsidP="00EE6DC2">
      <w:pPr>
        <w:rPr>
          <w:b/>
          <w:bCs/>
        </w:rPr>
      </w:pPr>
      <w:r w:rsidRPr="002A0C8C">
        <w:rPr>
          <w:b/>
          <w:bCs/>
        </w:rPr>
        <w:t>Income Deprivation</w:t>
      </w:r>
    </w:p>
    <w:p w14:paraId="626210B0" w14:textId="708B19C3" w:rsidR="00873ED6" w:rsidRPr="00B13CDD" w:rsidRDefault="00873ED6" w:rsidP="00873ED6">
      <w:pPr>
        <w:rPr>
          <w:sz w:val="24"/>
          <w:szCs w:val="24"/>
        </w:rPr>
      </w:pPr>
      <w:r w:rsidRPr="00B13CDD">
        <w:rPr>
          <w:sz w:val="24"/>
          <w:szCs w:val="24"/>
        </w:rPr>
        <w:t xml:space="preserve">This map was produced using IMD </w:t>
      </w:r>
      <w:r>
        <w:rPr>
          <w:sz w:val="24"/>
          <w:szCs w:val="24"/>
        </w:rPr>
        <w:t xml:space="preserve">2019 income deprivation data which </w:t>
      </w:r>
      <w:r w:rsidRPr="00B13CDD">
        <w:rPr>
          <w:sz w:val="24"/>
          <w:szCs w:val="24"/>
        </w:rPr>
        <w:t>measures the proportion of the population experiencing deprivation relating to low income. The definition of low income used includes both those people that are out-of-work, and those that are in work but who have low earnings</w:t>
      </w:r>
      <w:r>
        <w:rPr>
          <w:sz w:val="24"/>
          <w:szCs w:val="24"/>
        </w:rPr>
        <w:t>.</w:t>
      </w:r>
    </w:p>
    <w:p w14:paraId="62A23087" w14:textId="236830D2" w:rsidR="00873ED6" w:rsidRPr="006B3BDE" w:rsidRDefault="005E6470" w:rsidP="00EE6DC2">
      <w:pPr>
        <w:rPr>
          <w:b/>
          <w:bCs/>
          <w:sz w:val="24"/>
          <w:szCs w:val="24"/>
        </w:rPr>
      </w:pPr>
      <w:r>
        <w:rPr>
          <w:noProof/>
        </w:rPr>
        <w:drawing>
          <wp:anchor distT="0" distB="0" distL="114300" distR="114300" simplePos="0" relativeHeight="251663360" behindDoc="0" locked="0" layoutInCell="1" allowOverlap="1" wp14:anchorId="5D7FEA48" wp14:editId="4F8D330B">
            <wp:simplePos x="0" y="0"/>
            <wp:positionH relativeFrom="margin">
              <wp:posOffset>-193040</wp:posOffset>
            </wp:positionH>
            <wp:positionV relativeFrom="margin">
              <wp:posOffset>1625491</wp:posOffset>
            </wp:positionV>
            <wp:extent cx="6116955" cy="626745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16955" cy="6267450"/>
                    </a:xfrm>
                    <a:prstGeom prst="rect">
                      <a:avLst/>
                    </a:prstGeom>
                  </pic:spPr>
                </pic:pic>
              </a:graphicData>
            </a:graphic>
          </wp:anchor>
        </w:drawing>
      </w:r>
    </w:p>
    <w:p w14:paraId="034E07D4" w14:textId="726A6AB4" w:rsidR="009B0268" w:rsidRDefault="009B0268" w:rsidP="009B0268">
      <w:pPr>
        <w:jc w:val="center"/>
      </w:pPr>
    </w:p>
    <w:p w14:paraId="24DB3C9C" w14:textId="09B0E5D9" w:rsidR="00873ED6" w:rsidRDefault="00873ED6" w:rsidP="009B0268">
      <w:pPr>
        <w:jc w:val="center"/>
      </w:pPr>
    </w:p>
    <w:p w14:paraId="626E59A5" w14:textId="3E720867" w:rsidR="00873ED6" w:rsidRDefault="00873ED6" w:rsidP="009B0268">
      <w:pPr>
        <w:jc w:val="center"/>
      </w:pPr>
    </w:p>
    <w:p w14:paraId="37B91BC1" w14:textId="536A87C4" w:rsidR="00873ED6" w:rsidRDefault="00873ED6" w:rsidP="009B0268">
      <w:pPr>
        <w:jc w:val="center"/>
      </w:pPr>
    </w:p>
    <w:p w14:paraId="38E73D13" w14:textId="1A1ED7B3" w:rsidR="00873ED6" w:rsidRDefault="00873ED6" w:rsidP="009B0268">
      <w:pPr>
        <w:jc w:val="center"/>
      </w:pPr>
    </w:p>
    <w:p w14:paraId="36B819CD" w14:textId="77777777" w:rsidR="00873ED6" w:rsidRPr="002A0C8C" w:rsidRDefault="00873ED6" w:rsidP="00873ED6">
      <w:pPr>
        <w:rPr>
          <w:b/>
          <w:bCs/>
        </w:rPr>
      </w:pPr>
      <w:r w:rsidRPr="002A0C8C">
        <w:rPr>
          <w:b/>
          <w:bCs/>
        </w:rPr>
        <w:t>Income Deprivation Affecting Children Index</w:t>
      </w:r>
    </w:p>
    <w:p w14:paraId="4FC29DF2" w14:textId="39932D35" w:rsidR="00873ED6" w:rsidRDefault="00873ED6" w:rsidP="00873ED6">
      <w:r w:rsidRPr="00031087">
        <w:t>This map represents a supplementary index of the income deprivation affecting children and measures the proportion of all children aged 0 to 15 living in income deprived families</w:t>
      </w:r>
    </w:p>
    <w:p w14:paraId="381C6FA8" w14:textId="5AE39436" w:rsidR="009B0268" w:rsidRDefault="005E6470" w:rsidP="005E6470">
      <w:r>
        <w:rPr>
          <w:noProof/>
        </w:rPr>
        <w:drawing>
          <wp:anchor distT="0" distB="0" distL="114300" distR="114300" simplePos="0" relativeHeight="251664384" behindDoc="0" locked="0" layoutInCell="1" allowOverlap="1" wp14:anchorId="0B7B8F02" wp14:editId="5C6F5148">
            <wp:simplePos x="0" y="0"/>
            <wp:positionH relativeFrom="margin">
              <wp:posOffset>-205105</wp:posOffset>
            </wp:positionH>
            <wp:positionV relativeFrom="margin">
              <wp:posOffset>1388219</wp:posOffset>
            </wp:positionV>
            <wp:extent cx="6141720" cy="6263640"/>
            <wp:effectExtent l="0" t="0" r="0" b="381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141720" cy="6263640"/>
                    </a:xfrm>
                    <a:prstGeom prst="rect">
                      <a:avLst/>
                    </a:prstGeom>
                  </pic:spPr>
                </pic:pic>
              </a:graphicData>
            </a:graphic>
          </wp:anchor>
        </w:drawing>
      </w:r>
    </w:p>
    <w:p w14:paraId="67B9D12D" w14:textId="77777777" w:rsidR="005E6470" w:rsidRDefault="005E6470" w:rsidP="005E6470"/>
    <w:p w14:paraId="12026F23" w14:textId="026E4412" w:rsidR="00873ED6" w:rsidRDefault="00873ED6" w:rsidP="009B0268">
      <w:pPr>
        <w:jc w:val="center"/>
      </w:pPr>
    </w:p>
    <w:p w14:paraId="5B361C69" w14:textId="45ECD8FD" w:rsidR="00873ED6" w:rsidRDefault="00873ED6" w:rsidP="009B0268">
      <w:pPr>
        <w:jc w:val="center"/>
      </w:pPr>
    </w:p>
    <w:p w14:paraId="2A4D4185" w14:textId="70D75C76" w:rsidR="00873ED6" w:rsidRDefault="00873ED6" w:rsidP="009B0268">
      <w:pPr>
        <w:jc w:val="center"/>
      </w:pPr>
    </w:p>
    <w:p w14:paraId="11031035" w14:textId="3D91861D" w:rsidR="00873ED6" w:rsidRDefault="00873ED6" w:rsidP="009B0268">
      <w:pPr>
        <w:jc w:val="center"/>
      </w:pPr>
    </w:p>
    <w:p w14:paraId="12D2DD9B" w14:textId="3E8C3955" w:rsidR="00873ED6" w:rsidRDefault="00873ED6" w:rsidP="009B0268">
      <w:pPr>
        <w:jc w:val="center"/>
      </w:pPr>
    </w:p>
    <w:p w14:paraId="2F363721" w14:textId="77777777" w:rsidR="00873ED6" w:rsidRPr="002A0C8C" w:rsidRDefault="00873ED6" w:rsidP="00873ED6">
      <w:pPr>
        <w:rPr>
          <w:b/>
          <w:bCs/>
        </w:rPr>
      </w:pPr>
      <w:r w:rsidRPr="002A0C8C">
        <w:rPr>
          <w:b/>
          <w:bCs/>
        </w:rPr>
        <w:t>Income Deprivation Affecting Older People Index</w:t>
      </w:r>
    </w:p>
    <w:p w14:paraId="4DEDAA47" w14:textId="5AB434F8" w:rsidR="00873ED6" w:rsidRPr="00031087" w:rsidRDefault="005E6470" w:rsidP="00873ED6">
      <w:r>
        <w:rPr>
          <w:noProof/>
        </w:rPr>
        <w:drawing>
          <wp:anchor distT="0" distB="0" distL="114300" distR="114300" simplePos="0" relativeHeight="251665408" behindDoc="0" locked="0" layoutInCell="1" allowOverlap="1" wp14:anchorId="2EAA5447" wp14:editId="5BC2DB20">
            <wp:simplePos x="0" y="0"/>
            <wp:positionH relativeFrom="margin">
              <wp:posOffset>-201295</wp:posOffset>
            </wp:positionH>
            <wp:positionV relativeFrom="margin">
              <wp:posOffset>1246921</wp:posOffset>
            </wp:positionV>
            <wp:extent cx="6125845" cy="6263640"/>
            <wp:effectExtent l="0" t="0" r="8255" b="381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25845" cy="6263640"/>
                    </a:xfrm>
                    <a:prstGeom prst="rect">
                      <a:avLst/>
                    </a:prstGeom>
                  </pic:spPr>
                </pic:pic>
              </a:graphicData>
            </a:graphic>
          </wp:anchor>
        </w:drawing>
      </w:r>
      <w:r w:rsidR="00873ED6" w:rsidRPr="00031087">
        <w:t xml:space="preserve">This map represents </w:t>
      </w:r>
      <w:r w:rsidR="00873ED6">
        <w:t xml:space="preserve">the second </w:t>
      </w:r>
      <w:r w:rsidR="00873ED6" w:rsidRPr="00031087">
        <w:t xml:space="preserve">supplementary index of the income deprivation </w:t>
      </w:r>
      <w:r w:rsidR="00873ED6">
        <w:t xml:space="preserve">domain </w:t>
      </w:r>
      <w:r w:rsidR="00873ED6" w:rsidRPr="00031087">
        <w:t>and measures the proportion of all those aged 60 or over who experience income deprivation.</w:t>
      </w:r>
    </w:p>
    <w:p w14:paraId="20992BE8" w14:textId="5B8922AB" w:rsidR="00873ED6" w:rsidRDefault="00873ED6" w:rsidP="009B0268">
      <w:pPr>
        <w:jc w:val="center"/>
      </w:pPr>
    </w:p>
    <w:p w14:paraId="4AD66BC3" w14:textId="6A655A5B" w:rsidR="009B0268" w:rsidRDefault="009B0268" w:rsidP="006B3BDE">
      <w:pPr>
        <w:jc w:val="center"/>
      </w:pPr>
    </w:p>
    <w:sectPr w:rsidR="009B0268" w:rsidSect="006B3BDE">
      <w:headerReference w:type="even" r:id="rId19"/>
      <w:headerReference w:type="default" r:id="rId20"/>
      <w:footerReference w:type="even" r:id="rId21"/>
      <w:footerReference w:type="default" r:id="rId22"/>
      <w:headerReference w:type="first" r:id="rId23"/>
      <w:footerReference w:type="first" r:id="rId24"/>
      <w:pgSz w:w="11906" w:h="16838"/>
      <w:pgMar w:top="113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D36EFA" w14:textId="77777777" w:rsidR="00241C37" w:rsidRDefault="00241C37" w:rsidP="00241C37">
      <w:pPr>
        <w:spacing w:after="0" w:line="240" w:lineRule="auto"/>
      </w:pPr>
      <w:r>
        <w:separator/>
      </w:r>
    </w:p>
  </w:endnote>
  <w:endnote w:type="continuationSeparator" w:id="0">
    <w:p w14:paraId="262C6682" w14:textId="77777777" w:rsidR="00241C37" w:rsidRDefault="00241C37" w:rsidP="00241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C65750" w14:textId="77777777" w:rsidR="00241C37" w:rsidRDefault="00241C3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FD0774" w14:textId="77777777" w:rsidR="00241C37" w:rsidRDefault="00241C3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47B820" w14:textId="77777777" w:rsidR="00241C37" w:rsidRDefault="00241C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9614B39" w14:textId="77777777" w:rsidR="00241C37" w:rsidRDefault="00241C37" w:rsidP="00241C37">
      <w:pPr>
        <w:spacing w:after="0" w:line="240" w:lineRule="auto"/>
      </w:pPr>
      <w:r>
        <w:separator/>
      </w:r>
    </w:p>
  </w:footnote>
  <w:footnote w:type="continuationSeparator" w:id="0">
    <w:p w14:paraId="689A61AA" w14:textId="77777777" w:rsidR="00241C37" w:rsidRDefault="00241C37" w:rsidP="00241C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B3ED1B" w14:textId="751303CD" w:rsidR="00241C37" w:rsidRDefault="00241C3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E42ABB" w14:textId="7585BE70" w:rsidR="00241C37" w:rsidRDefault="00241C3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DC5BD3" w14:textId="5264836E" w:rsidR="00241C37" w:rsidRDefault="00241C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590CC22"/>
    <w:multiLevelType w:val="hybridMultilevel"/>
    <w:tmpl w:val="E099AD1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2BB3"/>
    <w:rsid w:val="000143A0"/>
    <w:rsid w:val="00041BA7"/>
    <w:rsid w:val="00190EDA"/>
    <w:rsid w:val="00215B0D"/>
    <w:rsid w:val="00241C37"/>
    <w:rsid w:val="00245E5E"/>
    <w:rsid w:val="00253F81"/>
    <w:rsid w:val="00292BB3"/>
    <w:rsid w:val="002A0C8C"/>
    <w:rsid w:val="002C40EE"/>
    <w:rsid w:val="003C3C67"/>
    <w:rsid w:val="003C72CE"/>
    <w:rsid w:val="004C658F"/>
    <w:rsid w:val="005C337D"/>
    <w:rsid w:val="005D0160"/>
    <w:rsid w:val="005E6470"/>
    <w:rsid w:val="006B3BDE"/>
    <w:rsid w:val="007A0E73"/>
    <w:rsid w:val="007F7236"/>
    <w:rsid w:val="008078A3"/>
    <w:rsid w:val="00873ED6"/>
    <w:rsid w:val="00927693"/>
    <w:rsid w:val="009B0268"/>
    <w:rsid w:val="009E7B3C"/>
    <w:rsid w:val="00B820DA"/>
    <w:rsid w:val="00CA0929"/>
    <w:rsid w:val="00D60A32"/>
    <w:rsid w:val="00EE6D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528E7FA"/>
  <w15:chartTrackingRefBased/>
  <w15:docId w15:val="{A12521B9-00B8-4757-9D5E-F9CADE346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GridTable4-Accent3">
    <w:name w:val="Grid Table 4 Accent 3"/>
    <w:basedOn w:val="TableNormal"/>
    <w:uiPriority w:val="49"/>
    <w:rsid w:val="00CA0929"/>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Header">
    <w:name w:val="header"/>
    <w:basedOn w:val="Normal"/>
    <w:link w:val="HeaderChar"/>
    <w:uiPriority w:val="99"/>
    <w:unhideWhenUsed/>
    <w:rsid w:val="00241C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1C37"/>
  </w:style>
  <w:style w:type="paragraph" w:styleId="Footer">
    <w:name w:val="footer"/>
    <w:basedOn w:val="Normal"/>
    <w:link w:val="FooterChar"/>
    <w:uiPriority w:val="99"/>
    <w:unhideWhenUsed/>
    <w:rsid w:val="00241C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1C37"/>
  </w:style>
  <w:style w:type="paragraph" w:customStyle="1" w:styleId="Default">
    <w:name w:val="Default"/>
    <w:rsid w:val="007F7236"/>
    <w:pPr>
      <w:autoSpaceDE w:val="0"/>
      <w:autoSpaceDN w:val="0"/>
      <w:adjustRightInd w:val="0"/>
      <w:spacing w:after="0" w:line="240" w:lineRule="auto"/>
    </w:pPr>
    <w:rPr>
      <w:rFonts w:cs="Arial"/>
      <w:color w:val="000000"/>
      <w:sz w:val="24"/>
      <w:szCs w:val="24"/>
    </w:rPr>
  </w:style>
  <w:style w:type="character" w:styleId="Hyperlink">
    <w:name w:val="Hyperlink"/>
    <w:basedOn w:val="DefaultParagraphFont"/>
    <w:uiPriority w:val="99"/>
    <w:semiHidden/>
    <w:unhideWhenUsed/>
    <w:rsid w:val="002A0C8C"/>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eader" Target="header3.xml"/><Relationship Id="rId10" Type="http://schemas.openxmlformats.org/officeDocument/2006/relationships/chart" Target="charts/chart1.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lvernhills.gov.uk/about-your-council/your-local-council/malvern-hills-insight" TargetMode="External"/><Relationship Id="rId14" Type="http://schemas.openxmlformats.org/officeDocument/2006/relationships/image" Target="media/image5.png"/><Relationship Id="rId22"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file:///\\wdc-share-1\ceu\Paul\District%20stats\Data\Population\Others\Staff%20and%20district%20compariso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3706401627714738"/>
          <c:y val="4.2884990253411304E-2"/>
          <c:w val="0.70857258061389461"/>
          <c:h val="0.85944774447053762"/>
        </c:manualLayout>
      </c:layout>
      <c:barChart>
        <c:barDir val="bar"/>
        <c:grouping val="clustered"/>
        <c:varyColors val="0"/>
        <c:ser>
          <c:idx val="0"/>
          <c:order val="0"/>
          <c:tx>
            <c:strRef>
              <c:f>'Malvern 2020'!$K$17</c:f>
              <c:strCache>
                <c:ptCount val="1"/>
                <c:pt idx="0">
                  <c:v>Staff</c:v>
                </c:pt>
              </c:strCache>
            </c:strRef>
          </c:tx>
          <c:spPr>
            <a:solidFill>
              <a:schemeClr val="accent6">
                <a:lumMod val="60000"/>
                <a:lumOff val="40000"/>
              </a:schemeClr>
            </a:solidFill>
          </c:spPr>
          <c:invertIfNegative val="0"/>
          <c:dLbls>
            <c:spPr>
              <a:noFill/>
              <a:ln>
                <a:noFill/>
              </a:ln>
              <a:effectLst/>
            </c:spPr>
            <c:txPr>
              <a:bodyPr wrap="square" lIns="38100" tIns="19050" rIns="38100" bIns="19050" anchor="ctr">
                <a:spAutoFit/>
              </a:bodyPr>
              <a:lstStyle/>
              <a:p>
                <a:pPr>
                  <a:defRPr sz="800">
                    <a:latin typeface="Arial" panose="020B0604020202020204" pitchFamily="34" charset="0"/>
                    <a:cs typeface="Arial" panose="020B0604020202020204" pitchFamily="34"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'Malvern 2020'!$I$18:$J$26</c:f>
              <c:multiLvlStrCache>
                <c:ptCount val="9"/>
                <c:lvl>
                  <c:pt idx="0">
                    <c:v>Male</c:v>
                  </c:pt>
                  <c:pt idx="1">
                    <c:v>Female</c:v>
                  </c:pt>
                  <c:pt idx="2">
                    <c:v>18-24</c:v>
                  </c:pt>
                  <c:pt idx="3">
                    <c:v>25-34</c:v>
                  </c:pt>
                  <c:pt idx="4">
                    <c:v>35-44</c:v>
                  </c:pt>
                  <c:pt idx="5">
                    <c:v>45-54</c:v>
                  </c:pt>
                  <c:pt idx="6">
                    <c:v>55-64</c:v>
                  </c:pt>
                  <c:pt idx="7">
                    <c:v>White</c:v>
                  </c:pt>
                  <c:pt idx="8">
                    <c:v>BAME</c:v>
                  </c:pt>
                </c:lvl>
                <c:lvl>
                  <c:pt idx="0">
                    <c:v>Gender</c:v>
                  </c:pt>
                  <c:pt idx="2">
                    <c:v>Age</c:v>
                  </c:pt>
                  <c:pt idx="7">
                    <c:v>Ethnicity</c:v>
                  </c:pt>
                </c:lvl>
              </c:multiLvlStrCache>
            </c:multiLvlStrRef>
          </c:cat>
          <c:val>
            <c:numRef>
              <c:f>'Malvern 2020'!$K$18:$K$26</c:f>
              <c:numCache>
                <c:formatCode>0.0%</c:formatCode>
                <c:ptCount val="9"/>
                <c:pt idx="0">
                  <c:v>0.54644808743169404</c:v>
                </c:pt>
                <c:pt idx="1">
                  <c:v>0.45355191256830601</c:v>
                </c:pt>
                <c:pt idx="2">
                  <c:v>8.0924855491329481E-2</c:v>
                </c:pt>
                <c:pt idx="3">
                  <c:v>0.19653179190751446</c:v>
                </c:pt>
                <c:pt idx="4">
                  <c:v>0.20231213872832371</c:v>
                </c:pt>
                <c:pt idx="5">
                  <c:v>0.31213872832369943</c:v>
                </c:pt>
                <c:pt idx="6">
                  <c:v>0.20809248554913296</c:v>
                </c:pt>
                <c:pt idx="7">
                  <c:v>0.98</c:v>
                </c:pt>
                <c:pt idx="8">
                  <c:v>0.02</c:v>
                </c:pt>
              </c:numCache>
            </c:numRef>
          </c:val>
          <c:extLst>
            <c:ext xmlns:c16="http://schemas.microsoft.com/office/drawing/2014/chart" uri="{C3380CC4-5D6E-409C-BE32-E72D297353CC}">
              <c16:uniqueId val="{00000000-F835-4F33-81DC-20987342C853}"/>
            </c:ext>
          </c:extLst>
        </c:ser>
        <c:ser>
          <c:idx val="1"/>
          <c:order val="1"/>
          <c:tx>
            <c:strRef>
              <c:f>'Malvern 2020'!$L$17</c:f>
              <c:strCache>
                <c:ptCount val="1"/>
                <c:pt idx="0">
                  <c:v>District</c:v>
                </c:pt>
              </c:strCache>
            </c:strRef>
          </c:tx>
          <c:spPr>
            <a:solidFill>
              <a:schemeClr val="bg1">
                <a:lumMod val="65000"/>
              </a:schemeClr>
            </a:solidFill>
          </c:spPr>
          <c:invertIfNegative val="0"/>
          <c:dLbls>
            <c:spPr>
              <a:noFill/>
              <a:ln>
                <a:noFill/>
              </a:ln>
              <a:effectLst/>
            </c:spPr>
            <c:txPr>
              <a:bodyPr wrap="square" lIns="38100" tIns="19050" rIns="38100" bIns="19050" anchor="ctr">
                <a:spAutoFit/>
              </a:bodyPr>
              <a:lstStyle/>
              <a:p>
                <a:pPr>
                  <a:defRPr sz="800">
                    <a:latin typeface="Arial" panose="020B0604020202020204" pitchFamily="34" charset="0"/>
                    <a:cs typeface="Arial" panose="020B0604020202020204" pitchFamily="34"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multiLvlStrRef>
              <c:f>'Malvern 2020'!$I$18:$J$26</c:f>
              <c:multiLvlStrCache>
                <c:ptCount val="9"/>
                <c:lvl>
                  <c:pt idx="0">
                    <c:v>Male</c:v>
                  </c:pt>
                  <c:pt idx="1">
                    <c:v>Female</c:v>
                  </c:pt>
                  <c:pt idx="2">
                    <c:v>18-24</c:v>
                  </c:pt>
                  <c:pt idx="3">
                    <c:v>25-34</c:v>
                  </c:pt>
                  <c:pt idx="4">
                    <c:v>35-44</c:v>
                  </c:pt>
                  <c:pt idx="5">
                    <c:v>45-54</c:v>
                  </c:pt>
                  <c:pt idx="6">
                    <c:v>55-64</c:v>
                  </c:pt>
                  <c:pt idx="7">
                    <c:v>White</c:v>
                  </c:pt>
                  <c:pt idx="8">
                    <c:v>BAME</c:v>
                  </c:pt>
                </c:lvl>
                <c:lvl>
                  <c:pt idx="0">
                    <c:v>Gender</c:v>
                  </c:pt>
                  <c:pt idx="2">
                    <c:v>Age</c:v>
                  </c:pt>
                  <c:pt idx="7">
                    <c:v>Ethnicity</c:v>
                  </c:pt>
                </c:lvl>
              </c:multiLvlStrCache>
            </c:multiLvlStrRef>
          </c:cat>
          <c:val>
            <c:numRef>
              <c:f>'Malvern 2020'!$L$18:$L$26</c:f>
              <c:numCache>
                <c:formatCode>0.0%</c:formatCode>
                <c:ptCount val="9"/>
                <c:pt idx="0">
                  <c:v>0.48699999999999999</c:v>
                </c:pt>
                <c:pt idx="1">
                  <c:v>0.51300000000000001</c:v>
                </c:pt>
                <c:pt idx="2">
                  <c:v>0.10776627744487341</c:v>
                </c:pt>
                <c:pt idx="3">
                  <c:v>0.16318893441652257</c:v>
                </c:pt>
                <c:pt idx="4">
                  <c:v>0.18194737216077309</c:v>
                </c:pt>
                <c:pt idx="5">
                  <c:v>0.26586295919092395</c:v>
                </c:pt>
                <c:pt idx="6">
                  <c:v>0.28123445678690701</c:v>
                </c:pt>
                <c:pt idx="7">
                  <c:v>0.97599999999999998</c:v>
                </c:pt>
                <c:pt idx="8">
                  <c:v>2.4E-2</c:v>
                </c:pt>
              </c:numCache>
            </c:numRef>
          </c:val>
          <c:extLst>
            <c:ext xmlns:c16="http://schemas.microsoft.com/office/drawing/2014/chart" uri="{C3380CC4-5D6E-409C-BE32-E72D297353CC}">
              <c16:uniqueId val="{00000001-F835-4F33-81DC-20987342C853}"/>
            </c:ext>
          </c:extLst>
        </c:ser>
        <c:dLbls>
          <c:showLegendKey val="0"/>
          <c:showVal val="0"/>
          <c:showCatName val="0"/>
          <c:showSerName val="0"/>
          <c:showPercent val="0"/>
          <c:showBubbleSize val="0"/>
        </c:dLbls>
        <c:gapWidth val="25"/>
        <c:overlap val="-20"/>
        <c:axId val="518253184"/>
        <c:axId val="518408064"/>
      </c:barChart>
      <c:catAx>
        <c:axId val="518253184"/>
        <c:scaling>
          <c:orientation val="maxMin"/>
        </c:scaling>
        <c:delete val="0"/>
        <c:axPos val="l"/>
        <c:numFmt formatCode="General" sourceLinked="0"/>
        <c:majorTickMark val="out"/>
        <c:minorTickMark val="none"/>
        <c:tickLblPos val="nextTo"/>
        <c:txPr>
          <a:bodyPr/>
          <a:lstStyle/>
          <a:p>
            <a:pPr>
              <a:defRPr>
                <a:latin typeface="Arial" panose="020B0604020202020204" pitchFamily="34" charset="0"/>
                <a:cs typeface="Arial" panose="020B0604020202020204" pitchFamily="34" charset="0"/>
              </a:defRPr>
            </a:pPr>
            <a:endParaRPr lang="en-US"/>
          </a:p>
        </c:txPr>
        <c:crossAx val="518408064"/>
        <c:crosses val="autoZero"/>
        <c:auto val="1"/>
        <c:lblAlgn val="ctr"/>
        <c:lblOffset val="100"/>
        <c:noMultiLvlLbl val="0"/>
      </c:catAx>
      <c:valAx>
        <c:axId val="518408064"/>
        <c:scaling>
          <c:orientation val="minMax"/>
          <c:max val="1"/>
        </c:scaling>
        <c:delete val="0"/>
        <c:axPos val="b"/>
        <c:majorGridlines>
          <c:spPr>
            <a:ln>
              <a:solidFill>
                <a:schemeClr val="bg1">
                  <a:lumMod val="85000"/>
                </a:schemeClr>
              </a:solidFill>
            </a:ln>
          </c:spPr>
        </c:majorGridlines>
        <c:numFmt formatCode="0%" sourceLinked="0"/>
        <c:majorTickMark val="out"/>
        <c:minorTickMark val="none"/>
        <c:tickLblPos val="nextTo"/>
        <c:txPr>
          <a:bodyPr/>
          <a:lstStyle/>
          <a:p>
            <a:pPr>
              <a:defRPr>
                <a:latin typeface="Arial" panose="020B0604020202020204" pitchFamily="34" charset="0"/>
                <a:cs typeface="Arial" panose="020B0604020202020204" pitchFamily="34" charset="0"/>
              </a:defRPr>
            </a:pPr>
            <a:endParaRPr lang="en-US"/>
          </a:p>
        </c:txPr>
        <c:crossAx val="518253184"/>
        <c:crosses val="max"/>
        <c:crossBetween val="between"/>
      </c:valAx>
    </c:plotArea>
    <c:legend>
      <c:legendPos val="r"/>
      <c:layout>
        <c:manualLayout>
          <c:xMode val="edge"/>
          <c:yMode val="edge"/>
          <c:x val="0.66815784066197437"/>
          <c:y val="0.29694770609814125"/>
          <c:w val="0.17636038593539219"/>
          <c:h val="0.16604810363616829"/>
        </c:manualLayout>
      </c:layout>
      <c:overlay val="0"/>
      <c:txPr>
        <a:bodyPr/>
        <a:lstStyle/>
        <a:p>
          <a:pPr>
            <a:defRPr>
              <a:latin typeface="Arial" panose="020B0604020202020204" pitchFamily="34" charset="0"/>
              <a:cs typeface="Arial" panose="020B0604020202020204" pitchFamily="34" charset="0"/>
            </a:defRPr>
          </a:pPr>
          <a:endParaRPr lang="en-US"/>
        </a:p>
      </c:txPr>
    </c:legend>
    <c:plotVisOnly val="1"/>
    <c:dispBlanksAs val="gap"/>
    <c:showDLblsOverMax val="0"/>
  </c:chart>
  <c:spPr>
    <a:ln>
      <a:noFill/>
    </a:ln>
  </c:spPr>
  <c:txPr>
    <a:bodyPr/>
    <a:lstStyle/>
    <a:p>
      <a:pPr>
        <a:defRPr sz="1100"/>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953567-A030-4727-8095-661B5A9E9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750</Words>
  <Characters>4279</Characters>
  <Application>Microsoft Office Word</Application>
  <DocSecurity>4</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Curry</dc:creator>
  <cp:keywords/>
  <dc:description/>
  <cp:lastModifiedBy>Cherrie Mansfield</cp:lastModifiedBy>
  <cp:revision>2</cp:revision>
  <dcterms:created xsi:type="dcterms:W3CDTF">2021-04-08T16:52:00Z</dcterms:created>
  <dcterms:modified xsi:type="dcterms:W3CDTF">2021-04-08T16:52:00Z</dcterms:modified>
</cp:coreProperties>
</file>